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98785" w14:textId="77777777" w:rsidR="00EC2D7E" w:rsidRDefault="00EC2D7E" w:rsidP="00007873">
      <w:pPr>
        <w:pStyle w:val="NoSpacing"/>
        <w:jc w:val="both"/>
        <w:rPr>
          <w:b/>
          <w:lang w:eastAsia="en-GB"/>
        </w:rPr>
      </w:pPr>
      <w:bookmarkStart w:id="0" w:name="_GoBack"/>
      <w:bookmarkEnd w:id="0"/>
    </w:p>
    <w:p w14:paraId="4C194B96" w14:textId="4C8330F7" w:rsidR="002A54AF" w:rsidRDefault="00010C8F" w:rsidP="00996312">
      <w:pPr>
        <w:pStyle w:val="NoSpacing"/>
        <w:jc w:val="center"/>
        <w:rPr>
          <w:rFonts w:cs="Arial"/>
          <w:b/>
          <w:szCs w:val="24"/>
        </w:rPr>
      </w:pPr>
      <w:r w:rsidRPr="005879E6">
        <w:rPr>
          <w:rFonts w:cs="Arial"/>
          <w:b/>
          <w:szCs w:val="24"/>
        </w:rPr>
        <w:t>U</w:t>
      </w:r>
      <w:r w:rsidR="00EC2D7E">
        <w:rPr>
          <w:rFonts w:cs="Arial"/>
          <w:b/>
          <w:szCs w:val="24"/>
        </w:rPr>
        <w:t>NACCEPTABLE</w:t>
      </w:r>
      <w:r w:rsidRPr="005879E6">
        <w:rPr>
          <w:rFonts w:cs="Arial"/>
          <w:b/>
          <w:szCs w:val="24"/>
        </w:rPr>
        <w:t xml:space="preserve"> </w:t>
      </w:r>
      <w:r w:rsidR="00D369C7">
        <w:rPr>
          <w:rFonts w:cs="Arial"/>
          <w:b/>
          <w:szCs w:val="24"/>
        </w:rPr>
        <w:t xml:space="preserve">CUSTOMER </w:t>
      </w:r>
      <w:r w:rsidR="00287D0D">
        <w:rPr>
          <w:rFonts w:cs="Arial"/>
          <w:b/>
          <w:szCs w:val="24"/>
        </w:rPr>
        <w:t xml:space="preserve">CONDUCT </w:t>
      </w:r>
      <w:r w:rsidR="00996312">
        <w:rPr>
          <w:rFonts w:cs="Arial"/>
          <w:b/>
          <w:szCs w:val="24"/>
        </w:rPr>
        <w:t>POLICY</w:t>
      </w:r>
    </w:p>
    <w:p w14:paraId="5752F7F3" w14:textId="77777777" w:rsidR="00287D0D" w:rsidRDefault="00287D0D" w:rsidP="00007873">
      <w:pPr>
        <w:pStyle w:val="NoSpacing"/>
        <w:jc w:val="both"/>
        <w:rPr>
          <w:b/>
          <w:lang w:eastAsia="en-GB"/>
        </w:rPr>
      </w:pPr>
    </w:p>
    <w:p w14:paraId="01759FB3" w14:textId="77777777" w:rsidR="00DE307C" w:rsidRPr="0040378E" w:rsidRDefault="00010C8F" w:rsidP="00007873">
      <w:pPr>
        <w:pStyle w:val="NoSpacing"/>
        <w:numPr>
          <w:ilvl w:val="0"/>
          <w:numId w:val="6"/>
        </w:numPr>
        <w:jc w:val="both"/>
        <w:rPr>
          <w:b/>
          <w:lang w:eastAsia="en-GB"/>
        </w:rPr>
      </w:pPr>
      <w:r>
        <w:rPr>
          <w:b/>
          <w:lang w:eastAsia="en-GB"/>
        </w:rPr>
        <w:t>Introduction</w:t>
      </w:r>
    </w:p>
    <w:p w14:paraId="187C4037" w14:textId="3E19048E" w:rsidR="00060520" w:rsidRPr="00060520" w:rsidRDefault="00060520" w:rsidP="00007873">
      <w:pPr>
        <w:pStyle w:val="NoSpacing"/>
        <w:ind w:left="720"/>
        <w:jc w:val="both"/>
        <w:rPr>
          <w:lang w:eastAsia="en-GB"/>
        </w:rPr>
      </w:pPr>
    </w:p>
    <w:p w14:paraId="586F9A20" w14:textId="5040DBF4" w:rsidR="007952C5" w:rsidRDefault="002B6501" w:rsidP="00007873">
      <w:pPr>
        <w:pStyle w:val="NoSpacing"/>
        <w:numPr>
          <w:ilvl w:val="0"/>
          <w:numId w:val="5"/>
        </w:numPr>
        <w:ind w:hanging="720"/>
        <w:jc w:val="both"/>
        <w:rPr>
          <w:lang w:eastAsia="en-GB"/>
        </w:rPr>
      </w:pPr>
      <w:r>
        <w:rPr>
          <w:lang w:eastAsia="en-GB"/>
        </w:rPr>
        <w:t>Sometimes people using our services or contacting our employees use behaviour, actions or general conduct that makes it very difficult for us to</w:t>
      </w:r>
      <w:r w:rsidR="00EA6D5A">
        <w:rPr>
          <w:lang w:eastAsia="en-GB"/>
        </w:rPr>
        <w:t xml:space="preserve"> assist in</w:t>
      </w:r>
      <w:r>
        <w:rPr>
          <w:lang w:eastAsia="en-GB"/>
        </w:rPr>
        <w:t xml:space="preserve"> effectively resolv</w:t>
      </w:r>
      <w:r w:rsidR="00EA6D5A">
        <w:rPr>
          <w:lang w:eastAsia="en-GB"/>
        </w:rPr>
        <w:t>ing</w:t>
      </w:r>
      <w:r>
        <w:rPr>
          <w:lang w:eastAsia="en-GB"/>
        </w:rPr>
        <w:t xml:space="preserve"> their issue.</w:t>
      </w:r>
    </w:p>
    <w:p w14:paraId="1F16B292" w14:textId="77777777" w:rsidR="002B6501" w:rsidRPr="007952C5" w:rsidRDefault="002B6501" w:rsidP="00007873">
      <w:pPr>
        <w:pStyle w:val="NoSpacing"/>
        <w:ind w:left="720"/>
        <w:jc w:val="both"/>
        <w:rPr>
          <w:lang w:eastAsia="en-GB"/>
        </w:rPr>
      </w:pPr>
    </w:p>
    <w:p w14:paraId="42E410B5" w14:textId="05E2B44B" w:rsidR="00C045B5" w:rsidRPr="002B6501" w:rsidRDefault="00010C8F" w:rsidP="00007873">
      <w:pPr>
        <w:pStyle w:val="NoSpacing"/>
        <w:numPr>
          <w:ilvl w:val="0"/>
          <w:numId w:val="5"/>
        </w:numPr>
        <w:ind w:hanging="720"/>
        <w:jc w:val="both"/>
        <w:rPr>
          <w:lang w:eastAsia="en-GB"/>
        </w:rPr>
      </w:pPr>
      <w:r w:rsidRPr="00C045B5">
        <w:rPr>
          <w:rFonts w:cs="Arial"/>
          <w:szCs w:val="24"/>
        </w:rPr>
        <w:t>This Policy sets out United Welsh’</w:t>
      </w:r>
      <w:r w:rsidR="00287D0D" w:rsidRPr="00C045B5">
        <w:rPr>
          <w:rFonts w:cs="Arial"/>
          <w:szCs w:val="24"/>
        </w:rPr>
        <w:t>s</w:t>
      </w:r>
      <w:r w:rsidRPr="00C045B5">
        <w:rPr>
          <w:rFonts w:cs="Arial"/>
          <w:szCs w:val="24"/>
        </w:rPr>
        <w:t xml:space="preserve"> approach to </w:t>
      </w:r>
      <w:r w:rsidR="00287D0D" w:rsidRPr="00C045B5">
        <w:rPr>
          <w:rFonts w:cs="Arial"/>
          <w:szCs w:val="24"/>
        </w:rPr>
        <w:t>persons</w:t>
      </w:r>
      <w:r w:rsidRPr="00C045B5">
        <w:rPr>
          <w:rFonts w:cs="Arial"/>
          <w:szCs w:val="24"/>
        </w:rPr>
        <w:t xml:space="preserve"> whose </w:t>
      </w:r>
      <w:r w:rsidR="00287D0D" w:rsidRPr="00C045B5">
        <w:rPr>
          <w:rFonts w:cs="Arial"/>
          <w:szCs w:val="24"/>
        </w:rPr>
        <w:t xml:space="preserve">conduct is deemed </w:t>
      </w:r>
      <w:r w:rsidRPr="00C045B5">
        <w:rPr>
          <w:rFonts w:cs="Arial"/>
          <w:szCs w:val="24"/>
        </w:rPr>
        <w:t xml:space="preserve">unacceptable. </w:t>
      </w:r>
      <w:r w:rsidR="00287D0D" w:rsidRPr="00C045B5">
        <w:rPr>
          <w:rFonts w:cs="Arial"/>
          <w:szCs w:val="24"/>
        </w:rPr>
        <w:t>It relates to anyone who has reason to contact an employee of United Welsh</w:t>
      </w:r>
      <w:r w:rsidR="002B6501">
        <w:rPr>
          <w:rFonts w:cs="Arial"/>
          <w:szCs w:val="24"/>
        </w:rPr>
        <w:t>.</w:t>
      </w:r>
    </w:p>
    <w:p w14:paraId="7A64D2BF" w14:textId="77777777" w:rsidR="002B6501" w:rsidRDefault="002B6501" w:rsidP="00007873">
      <w:pPr>
        <w:pStyle w:val="NoSpacing"/>
        <w:jc w:val="both"/>
        <w:rPr>
          <w:lang w:eastAsia="en-GB"/>
        </w:rPr>
      </w:pPr>
    </w:p>
    <w:p w14:paraId="0AFC474B" w14:textId="72A5FA48" w:rsidR="00C045B5" w:rsidRPr="00287D0D" w:rsidRDefault="00C045B5" w:rsidP="00007873">
      <w:pPr>
        <w:pStyle w:val="NoSpacing"/>
        <w:numPr>
          <w:ilvl w:val="0"/>
          <w:numId w:val="5"/>
        </w:numPr>
        <w:ind w:hanging="720"/>
        <w:jc w:val="both"/>
        <w:rPr>
          <w:lang w:eastAsia="en-GB"/>
        </w:rPr>
      </w:pPr>
      <w:r>
        <w:rPr>
          <w:lang w:eastAsia="en-GB"/>
        </w:rPr>
        <w:t xml:space="preserve">For ease of reference throughout this document, all types of </w:t>
      </w:r>
      <w:r w:rsidR="002B6501">
        <w:rPr>
          <w:lang w:eastAsia="en-GB"/>
        </w:rPr>
        <w:t>person who may have reason to contact United Welsh</w:t>
      </w:r>
      <w:r>
        <w:rPr>
          <w:lang w:eastAsia="en-GB"/>
        </w:rPr>
        <w:t xml:space="preserve"> shall be captured by the term ‘customer’. </w:t>
      </w:r>
    </w:p>
    <w:p w14:paraId="218EC47A" w14:textId="77777777" w:rsidR="00287D0D" w:rsidRPr="00287D0D" w:rsidRDefault="00287D0D" w:rsidP="00007873">
      <w:pPr>
        <w:pStyle w:val="NoSpacing"/>
        <w:ind w:left="720"/>
        <w:jc w:val="both"/>
        <w:rPr>
          <w:lang w:eastAsia="en-GB"/>
        </w:rPr>
      </w:pPr>
    </w:p>
    <w:p w14:paraId="0F228139" w14:textId="359E5E59" w:rsidR="002B6501" w:rsidRDefault="00287D0D" w:rsidP="00007873">
      <w:pPr>
        <w:pStyle w:val="NoSpacing"/>
        <w:numPr>
          <w:ilvl w:val="0"/>
          <w:numId w:val="5"/>
        </w:numPr>
        <w:ind w:hanging="720"/>
        <w:jc w:val="both"/>
        <w:rPr>
          <w:lang w:eastAsia="en-GB"/>
        </w:rPr>
      </w:pPr>
      <w:r>
        <w:rPr>
          <w:lang w:eastAsia="en-GB"/>
        </w:rPr>
        <w:t>The conduct which may be deemed unacceptable in accordance with this Policy may be exhibited face to face, over the telephone, in writing, by digital means, on social media and by any other method of interaction.</w:t>
      </w:r>
    </w:p>
    <w:p w14:paraId="32266169" w14:textId="77777777" w:rsidR="002B6501" w:rsidRDefault="002B6501" w:rsidP="00007873">
      <w:pPr>
        <w:pStyle w:val="NoSpacing"/>
        <w:ind w:left="720"/>
        <w:jc w:val="both"/>
        <w:rPr>
          <w:lang w:eastAsia="en-GB"/>
        </w:rPr>
      </w:pPr>
    </w:p>
    <w:p w14:paraId="17965D84" w14:textId="208F3C95" w:rsidR="002B6501" w:rsidRDefault="002B6501" w:rsidP="00007873">
      <w:pPr>
        <w:pStyle w:val="NoSpacing"/>
        <w:numPr>
          <w:ilvl w:val="0"/>
          <w:numId w:val="5"/>
        </w:numPr>
        <w:ind w:hanging="720"/>
        <w:jc w:val="both"/>
        <w:rPr>
          <w:lang w:eastAsia="en-GB"/>
        </w:rPr>
      </w:pPr>
      <w:r>
        <w:rPr>
          <w:lang w:eastAsia="en-GB"/>
        </w:rPr>
        <w:t xml:space="preserve">Where we deem a person’s conduct </w:t>
      </w:r>
      <w:r w:rsidR="00393BF7">
        <w:rPr>
          <w:lang w:eastAsia="en-GB"/>
        </w:rPr>
        <w:t>to be</w:t>
      </w:r>
      <w:r>
        <w:rPr>
          <w:lang w:eastAsia="en-GB"/>
        </w:rPr>
        <w:t xml:space="preserve"> unreasonable, we take action to protect our employees.</w:t>
      </w:r>
    </w:p>
    <w:p w14:paraId="74D78614" w14:textId="77777777" w:rsidR="006B33F9" w:rsidRDefault="006B33F9" w:rsidP="006B33F9">
      <w:pPr>
        <w:pStyle w:val="NoSpacing"/>
        <w:ind w:left="720"/>
        <w:jc w:val="both"/>
        <w:rPr>
          <w:lang w:eastAsia="en-GB"/>
        </w:rPr>
      </w:pPr>
    </w:p>
    <w:p w14:paraId="3213EFA1" w14:textId="2568C9C7" w:rsidR="00363C43" w:rsidRPr="00EE3929" w:rsidRDefault="00363C43" w:rsidP="00007873">
      <w:pPr>
        <w:pStyle w:val="NoSpacing"/>
        <w:numPr>
          <w:ilvl w:val="0"/>
          <w:numId w:val="5"/>
        </w:numPr>
        <w:ind w:hanging="720"/>
        <w:jc w:val="both"/>
        <w:rPr>
          <w:lang w:eastAsia="en-GB"/>
        </w:rPr>
      </w:pPr>
      <w:r w:rsidRPr="00EE3929">
        <w:rPr>
          <w:lang w:eastAsia="en-GB"/>
        </w:rPr>
        <w:t xml:space="preserve">For the avoidance of doubt this Policy does not </w:t>
      </w:r>
      <w:r w:rsidR="008C767B" w:rsidRPr="00EE3929">
        <w:rPr>
          <w:lang w:eastAsia="en-GB"/>
        </w:rPr>
        <w:t>affect the statutory rights of customers</w:t>
      </w:r>
      <w:r w:rsidR="00E26C1D" w:rsidRPr="00EE3929">
        <w:rPr>
          <w:lang w:eastAsia="en-GB"/>
        </w:rPr>
        <w:t xml:space="preserve">, including those afforded by the Data Protection Act </w:t>
      </w:r>
      <w:r w:rsidR="00574AEE" w:rsidRPr="00EE3929">
        <w:rPr>
          <w:lang w:eastAsia="en-GB"/>
        </w:rPr>
        <w:t xml:space="preserve">2018 and </w:t>
      </w:r>
      <w:r w:rsidR="009B2821" w:rsidRPr="00EE3929">
        <w:rPr>
          <w:lang w:eastAsia="en-GB"/>
        </w:rPr>
        <w:t>associated regulations.</w:t>
      </w:r>
    </w:p>
    <w:p w14:paraId="741CD63C" w14:textId="77777777" w:rsidR="002A54AF" w:rsidRDefault="002A54AF" w:rsidP="00007873">
      <w:pPr>
        <w:pStyle w:val="NoSpacing"/>
        <w:jc w:val="both"/>
        <w:rPr>
          <w:rFonts w:cs="Arial"/>
          <w:szCs w:val="24"/>
        </w:rPr>
      </w:pPr>
    </w:p>
    <w:p w14:paraId="1153B449" w14:textId="71636058" w:rsidR="00010C8F" w:rsidRDefault="00010C8F" w:rsidP="00007873">
      <w:pPr>
        <w:pStyle w:val="NoSpacing"/>
        <w:numPr>
          <w:ilvl w:val="0"/>
          <w:numId w:val="18"/>
        </w:numPr>
        <w:jc w:val="both"/>
        <w:rPr>
          <w:rFonts w:cs="Arial"/>
          <w:b/>
          <w:szCs w:val="24"/>
        </w:rPr>
      </w:pPr>
      <w:r>
        <w:rPr>
          <w:rFonts w:cs="Arial"/>
          <w:b/>
          <w:szCs w:val="24"/>
        </w:rPr>
        <w:t>Policy aims</w:t>
      </w:r>
    </w:p>
    <w:p w14:paraId="53380AFE" w14:textId="77777777" w:rsidR="00010C8F" w:rsidRDefault="00010C8F" w:rsidP="00007873">
      <w:pPr>
        <w:pStyle w:val="NoSpacing"/>
        <w:jc w:val="both"/>
        <w:rPr>
          <w:rFonts w:cs="Arial"/>
          <w:b/>
          <w:szCs w:val="24"/>
        </w:rPr>
      </w:pPr>
    </w:p>
    <w:p w14:paraId="280A8E23" w14:textId="710982E0" w:rsidR="00010C8F" w:rsidRDefault="00010C8F" w:rsidP="00007873">
      <w:pPr>
        <w:pStyle w:val="Default"/>
        <w:ind w:left="720" w:hanging="720"/>
        <w:jc w:val="both"/>
      </w:pPr>
      <w:r>
        <w:t>2.1</w:t>
      </w:r>
      <w:r>
        <w:tab/>
      </w:r>
      <w:r w:rsidRPr="0019118A">
        <w:t xml:space="preserve">To </w:t>
      </w:r>
      <w:r w:rsidR="00C045B5">
        <w:t>protect employees from verbal, physical or mental abuse, stress, anxiety, alarm or distress caused by inappropriate customer contact.</w:t>
      </w:r>
    </w:p>
    <w:p w14:paraId="37FBA2B7" w14:textId="77777777" w:rsidR="002A54AF" w:rsidRDefault="002A54AF" w:rsidP="00007873">
      <w:pPr>
        <w:pStyle w:val="Default"/>
        <w:ind w:left="720" w:hanging="720"/>
        <w:jc w:val="both"/>
      </w:pPr>
    </w:p>
    <w:p w14:paraId="4B9E23B1" w14:textId="5886D7A8" w:rsidR="00010C8F" w:rsidRDefault="00010C8F" w:rsidP="00007873">
      <w:pPr>
        <w:pStyle w:val="Default"/>
        <w:ind w:left="720" w:hanging="720"/>
        <w:jc w:val="both"/>
      </w:pPr>
      <w:r>
        <w:t>2.2</w:t>
      </w:r>
      <w:r>
        <w:tab/>
      </w:r>
      <w:r w:rsidRPr="0019118A">
        <w:t xml:space="preserve">To deal fairly, honestly, consistently and appropriately with all </w:t>
      </w:r>
      <w:r w:rsidR="00C045B5">
        <w:t>customers</w:t>
      </w:r>
      <w:r w:rsidRPr="0019118A">
        <w:t>, including those whose actions are c</w:t>
      </w:r>
      <w:r>
        <w:t>onsidered unacceptable. United Welsh</w:t>
      </w:r>
      <w:r w:rsidRPr="0019118A">
        <w:t xml:space="preserve"> believes that all </w:t>
      </w:r>
      <w:r w:rsidR="00C045B5">
        <w:t>customers</w:t>
      </w:r>
      <w:r w:rsidRPr="0019118A">
        <w:t xml:space="preserve"> have the right to be heard, understood and respected.</w:t>
      </w:r>
      <w:r>
        <w:t xml:space="preserve"> United Welsh</w:t>
      </w:r>
      <w:r w:rsidRPr="0019118A">
        <w:t xml:space="preserve"> </w:t>
      </w:r>
      <w:r w:rsidR="00A91DBA">
        <w:t>employees</w:t>
      </w:r>
      <w:r w:rsidRPr="0019118A">
        <w:t xml:space="preserve"> have the</w:t>
      </w:r>
      <w:r w:rsidR="00A91DBA">
        <w:t>se</w:t>
      </w:r>
      <w:r w:rsidRPr="0019118A">
        <w:t xml:space="preserve"> same rights. </w:t>
      </w:r>
    </w:p>
    <w:p w14:paraId="0CCC15A5" w14:textId="77777777" w:rsidR="002A54AF" w:rsidRDefault="002A54AF" w:rsidP="00007873">
      <w:pPr>
        <w:pStyle w:val="Default"/>
        <w:ind w:left="720" w:hanging="720"/>
        <w:jc w:val="both"/>
      </w:pPr>
    </w:p>
    <w:p w14:paraId="424B79A9" w14:textId="4A4872CD" w:rsidR="00C045B5" w:rsidRDefault="00010C8F" w:rsidP="00007873">
      <w:pPr>
        <w:pStyle w:val="Default"/>
        <w:ind w:left="720" w:hanging="720"/>
        <w:jc w:val="both"/>
      </w:pPr>
      <w:r>
        <w:t>2.3</w:t>
      </w:r>
      <w:r>
        <w:tab/>
      </w:r>
      <w:r w:rsidRPr="0019118A">
        <w:t>To provide</w:t>
      </w:r>
      <w:r w:rsidR="00C045B5">
        <w:t xml:space="preserve"> clear criteria against which contact can be assessed to determine whether it is unacceptable or not</w:t>
      </w:r>
      <w:r w:rsidR="00467DC3">
        <w:t>,</w:t>
      </w:r>
      <w:r w:rsidR="00C045B5">
        <w:t xml:space="preserve"> in the circumstances.</w:t>
      </w:r>
    </w:p>
    <w:p w14:paraId="51EBD861" w14:textId="77777777" w:rsidR="004D71EA" w:rsidRDefault="004D71EA" w:rsidP="004D71EA">
      <w:pPr>
        <w:pStyle w:val="Default"/>
        <w:jc w:val="both"/>
      </w:pPr>
    </w:p>
    <w:p w14:paraId="0C671457" w14:textId="613B3C14" w:rsidR="00010C8F" w:rsidRDefault="00C045B5" w:rsidP="004D71EA">
      <w:pPr>
        <w:pStyle w:val="Default"/>
        <w:numPr>
          <w:ilvl w:val="1"/>
          <w:numId w:val="18"/>
        </w:numPr>
        <w:jc w:val="both"/>
      </w:pPr>
      <w:r>
        <w:t>Where a decision is made that restricts or prohibits access to services or information</w:t>
      </w:r>
      <w:r w:rsidR="00BF03D2">
        <w:t xml:space="preserve"> provided by United Welsh</w:t>
      </w:r>
      <w:r>
        <w:t>, the customer will be informed of such, including the reasons for the decision in writing.</w:t>
      </w:r>
    </w:p>
    <w:p w14:paraId="235B7F1B" w14:textId="3899401E" w:rsidR="004D71EA" w:rsidRDefault="004D71EA" w:rsidP="004D71EA">
      <w:pPr>
        <w:pStyle w:val="Default"/>
        <w:jc w:val="both"/>
      </w:pPr>
    </w:p>
    <w:p w14:paraId="6A3D8434" w14:textId="5505BFC4" w:rsidR="004D71EA" w:rsidRDefault="004D71EA" w:rsidP="004D71EA">
      <w:pPr>
        <w:pStyle w:val="Default"/>
        <w:jc w:val="both"/>
      </w:pPr>
    </w:p>
    <w:p w14:paraId="589AAC3A" w14:textId="77777777" w:rsidR="004D71EA" w:rsidRDefault="004D71EA" w:rsidP="004D71EA">
      <w:pPr>
        <w:pStyle w:val="Default"/>
        <w:jc w:val="both"/>
      </w:pPr>
    </w:p>
    <w:p w14:paraId="43A08B31" w14:textId="01089DE9" w:rsidR="002B6501" w:rsidRDefault="002B6501" w:rsidP="00007873">
      <w:pPr>
        <w:pStyle w:val="Default"/>
        <w:ind w:left="720" w:hanging="720"/>
        <w:jc w:val="both"/>
      </w:pPr>
    </w:p>
    <w:p w14:paraId="429EB595" w14:textId="0F53144B" w:rsidR="002B6501" w:rsidRDefault="002B6501" w:rsidP="00007873">
      <w:pPr>
        <w:pStyle w:val="Default"/>
        <w:ind w:left="720" w:hanging="720"/>
        <w:jc w:val="both"/>
      </w:pPr>
      <w:r w:rsidRPr="009A4A7A">
        <w:rPr>
          <w:b/>
        </w:rPr>
        <w:lastRenderedPageBreak/>
        <w:t>3. Equality &amp; Diversity</w:t>
      </w:r>
    </w:p>
    <w:p w14:paraId="69840653" w14:textId="77777777" w:rsidR="002A54AF" w:rsidRDefault="002A54AF" w:rsidP="00007873">
      <w:pPr>
        <w:pStyle w:val="Default"/>
        <w:ind w:left="720" w:hanging="720"/>
        <w:jc w:val="both"/>
      </w:pPr>
    </w:p>
    <w:p w14:paraId="08F38B40" w14:textId="5B6A0818" w:rsidR="00010C8F" w:rsidRDefault="002B6501" w:rsidP="00007873">
      <w:pPr>
        <w:pStyle w:val="NoSpacing"/>
        <w:ind w:left="720" w:hanging="720"/>
        <w:jc w:val="both"/>
        <w:rPr>
          <w:rFonts w:cs="Arial"/>
          <w:color w:val="000000"/>
          <w:szCs w:val="24"/>
        </w:rPr>
      </w:pPr>
      <w:r>
        <w:rPr>
          <w:rFonts w:cs="Arial"/>
          <w:color w:val="000000"/>
          <w:szCs w:val="24"/>
        </w:rPr>
        <w:t>3.1</w:t>
      </w:r>
      <w:r w:rsidR="00C045B5">
        <w:rPr>
          <w:rFonts w:cs="Arial"/>
          <w:color w:val="000000"/>
          <w:szCs w:val="24"/>
        </w:rPr>
        <w:tab/>
        <w:t>Where we suspect or have information to confirm that a customer may have a protected characteristic which may influence the way the</w:t>
      </w:r>
      <w:r w:rsidR="004A73AB">
        <w:rPr>
          <w:rFonts w:cs="Arial"/>
          <w:color w:val="000000"/>
          <w:szCs w:val="24"/>
        </w:rPr>
        <w:t xml:space="preserve"> customer</w:t>
      </w:r>
      <w:r w:rsidR="00C045B5">
        <w:rPr>
          <w:rFonts w:cs="Arial"/>
          <w:color w:val="000000"/>
          <w:szCs w:val="24"/>
        </w:rPr>
        <w:t xml:space="preserve"> interact</w:t>
      </w:r>
      <w:r w:rsidR="004A73AB">
        <w:rPr>
          <w:rFonts w:cs="Arial"/>
          <w:color w:val="000000"/>
          <w:szCs w:val="24"/>
        </w:rPr>
        <w:t>s</w:t>
      </w:r>
      <w:r w:rsidR="00C045B5">
        <w:rPr>
          <w:rFonts w:cs="Arial"/>
          <w:color w:val="000000"/>
          <w:szCs w:val="24"/>
        </w:rPr>
        <w:t xml:space="preserve"> with United Welsh, </w:t>
      </w:r>
      <w:r w:rsidR="006F7623">
        <w:rPr>
          <w:rFonts w:cs="Arial"/>
          <w:color w:val="000000"/>
          <w:szCs w:val="24"/>
        </w:rPr>
        <w:t>we shall try to balance the needs of the customers with those of our employees.</w:t>
      </w:r>
      <w:r w:rsidR="0054626B">
        <w:rPr>
          <w:rFonts w:cs="Arial"/>
          <w:color w:val="000000"/>
          <w:szCs w:val="24"/>
        </w:rPr>
        <w:t xml:space="preserve"> We will always consider making</w:t>
      </w:r>
      <w:r w:rsidR="00C045B5">
        <w:rPr>
          <w:rFonts w:cs="Arial"/>
          <w:color w:val="000000"/>
          <w:szCs w:val="24"/>
        </w:rPr>
        <w:t xml:space="preserve"> reasonable adjustments </w:t>
      </w:r>
      <w:r w:rsidR="00FF501F">
        <w:rPr>
          <w:rFonts w:cs="Arial"/>
          <w:color w:val="000000"/>
          <w:szCs w:val="24"/>
        </w:rPr>
        <w:t xml:space="preserve">for the </w:t>
      </w:r>
      <w:r w:rsidR="00C045B5">
        <w:rPr>
          <w:rFonts w:cs="Arial"/>
          <w:color w:val="000000"/>
          <w:szCs w:val="24"/>
        </w:rPr>
        <w:t>customer.</w:t>
      </w:r>
      <w:r w:rsidR="00FF501F">
        <w:rPr>
          <w:rFonts w:cs="Arial"/>
          <w:color w:val="000000"/>
          <w:szCs w:val="24"/>
        </w:rPr>
        <w:t xml:space="preserve"> However</w:t>
      </w:r>
      <w:r w:rsidR="00007873">
        <w:rPr>
          <w:rFonts w:cs="Arial"/>
          <w:color w:val="000000"/>
          <w:szCs w:val="24"/>
        </w:rPr>
        <w:t>,</w:t>
      </w:r>
      <w:r w:rsidR="00FF501F">
        <w:rPr>
          <w:rFonts w:cs="Arial"/>
          <w:color w:val="000000"/>
          <w:szCs w:val="24"/>
        </w:rPr>
        <w:t xml:space="preserve"> there may</w:t>
      </w:r>
      <w:r w:rsidR="002E43A6">
        <w:rPr>
          <w:rFonts w:cs="Arial"/>
          <w:color w:val="000000"/>
          <w:szCs w:val="24"/>
        </w:rPr>
        <w:t xml:space="preserve"> still be occasions where we </w:t>
      </w:r>
      <w:r w:rsidR="0083512E">
        <w:rPr>
          <w:rFonts w:cs="Arial"/>
          <w:color w:val="000000"/>
          <w:szCs w:val="24"/>
        </w:rPr>
        <w:t>have to manage or restrict contact.</w:t>
      </w:r>
    </w:p>
    <w:p w14:paraId="0DC55491" w14:textId="1DABEC1D" w:rsidR="00B512B3" w:rsidRDefault="00D91016" w:rsidP="00D91016">
      <w:pPr>
        <w:pStyle w:val="NoSpacing"/>
        <w:tabs>
          <w:tab w:val="left" w:pos="6901"/>
        </w:tabs>
        <w:ind w:left="720" w:hanging="720"/>
        <w:jc w:val="both"/>
      </w:pPr>
      <w:r>
        <w:tab/>
      </w:r>
      <w:r>
        <w:tab/>
      </w:r>
    </w:p>
    <w:p w14:paraId="3F5422E6" w14:textId="66C4D5D2" w:rsidR="00B512B3" w:rsidRDefault="00B512B3" w:rsidP="00007873">
      <w:pPr>
        <w:pStyle w:val="NoSpacing"/>
        <w:ind w:left="720" w:hanging="720"/>
        <w:jc w:val="both"/>
      </w:pPr>
      <w:r>
        <w:t>3.2</w:t>
      </w:r>
      <w:r>
        <w:tab/>
      </w:r>
      <w:r w:rsidR="009E0092" w:rsidRPr="00EE3929">
        <w:t xml:space="preserve">Where a member of staff </w:t>
      </w:r>
      <w:r w:rsidR="004478E6" w:rsidRPr="00EE3929">
        <w:t xml:space="preserve">has concerns about the risk </w:t>
      </w:r>
      <w:r w:rsidR="00D91016" w:rsidRPr="00EE3929">
        <w:t xml:space="preserve">a </w:t>
      </w:r>
      <w:r w:rsidR="004478E6" w:rsidRPr="00EE3929">
        <w:t>tenant</w:t>
      </w:r>
      <w:r w:rsidR="00D91016" w:rsidRPr="00EE3929">
        <w:t xml:space="preserve"> may pose</w:t>
      </w:r>
      <w:r w:rsidR="004478E6" w:rsidRPr="00EE3929">
        <w:t xml:space="preserve"> to themselves, others or members of staff</w:t>
      </w:r>
      <w:r w:rsidR="00D91016" w:rsidRPr="00EE3929">
        <w:t xml:space="preserve">, the staff member shall follow </w:t>
      </w:r>
      <w:r w:rsidR="00F97910" w:rsidRPr="00EE3929">
        <w:t>United Welsh’s – ‘Application of Vulnerability Indicators Flag Policy’ and associated procedure</w:t>
      </w:r>
      <w:r w:rsidR="0021677D" w:rsidRPr="00EE3929">
        <w:t>. Said policy and procedure are designed to safeguard tenants</w:t>
      </w:r>
      <w:r w:rsidR="00FF647A" w:rsidRPr="00EE3929">
        <w:t xml:space="preserve"> and staff alike.</w:t>
      </w:r>
    </w:p>
    <w:p w14:paraId="0231DBB6" w14:textId="77777777" w:rsidR="00010C8F" w:rsidRDefault="00010C8F" w:rsidP="00007873">
      <w:pPr>
        <w:pStyle w:val="NoSpacing"/>
        <w:ind w:left="720" w:hanging="720"/>
        <w:jc w:val="both"/>
        <w:rPr>
          <w:lang w:eastAsia="en-GB"/>
        </w:rPr>
      </w:pPr>
    </w:p>
    <w:p w14:paraId="4DC69734" w14:textId="77777777" w:rsidR="002A54AF" w:rsidRDefault="002A54AF" w:rsidP="00007873">
      <w:pPr>
        <w:pStyle w:val="NoSpacing"/>
        <w:ind w:left="720" w:hanging="720"/>
        <w:jc w:val="both"/>
        <w:rPr>
          <w:lang w:eastAsia="en-GB"/>
        </w:rPr>
      </w:pPr>
    </w:p>
    <w:p w14:paraId="56A387AC" w14:textId="59AF6870" w:rsidR="00010C8F" w:rsidRDefault="00385007" w:rsidP="00007873">
      <w:pPr>
        <w:pStyle w:val="NoSpacing"/>
        <w:jc w:val="both"/>
        <w:rPr>
          <w:rFonts w:cs="Arial"/>
          <w:b/>
          <w:szCs w:val="24"/>
        </w:rPr>
      </w:pPr>
      <w:r w:rsidRPr="00385007">
        <w:rPr>
          <w:rFonts w:cs="Arial"/>
          <w:b/>
          <w:szCs w:val="24"/>
        </w:rPr>
        <w:t>4.</w:t>
      </w:r>
      <w:r>
        <w:rPr>
          <w:rFonts w:cs="Arial"/>
          <w:b/>
          <w:szCs w:val="24"/>
        </w:rPr>
        <w:t xml:space="preserve">  Defining Unacceptable Customer Conduct</w:t>
      </w:r>
    </w:p>
    <w:p w14:paraId="5A98C3E6" w14:textId="77777777" w:rsidR="002A54AF" w:rsidRDefault="002A54AF" w:rsidP="00007873">
      <w:pPr>
        <w:pStyle w:val="NoSpacing"/>
        <w:jc w:val="both"/>
        <w:rPr>
          <w:rFonts w:cs="Arial"/>
          <w:b/>
          <w:szCs w:val="24"/>
        </w:rPr>
      </w:pPr>
    </w:p>
    <w:p w14:paraId="31A03668" w14:textId="39CE149C" w:rsidR="002A54AF" w:rsidRDefault="00B56F48" w:rsidP="0001781D">
      <w:pPr>
        <w:pStyle w:val="NoSpacing"/>
        <w:ind w:left="567" w:hanging="567"/>
        <w:jc w:val="both"/>
      </w:pPr>
      <w:r>
        <w:t>4</w:t>
      </w:r>
      <w:r w:rsidR="002A54AF">
        <w:t>.1</w:t>
      </w:r>
      <w:r w:rsidR="002A54AF">
        <w:tab/>
      </w:r>
      <w:r w:rsidR="002A54AF" w:rsidRPr="0001781D">
        <w:t>People may act out of character in times of trouble or distress. There may have been upsetting or distressing circumstances leading up to a complaint coming to our office</w:t>
      </w:r>
      <w:r w:rsidR="004D12DB" w:rsidRPr="0001781D">
        <w:t xml:space="preserve"> for example</w:t>
      </w:r>
      <w:r w:rsidR="002A54AF" w:rsidRPr="0001781D">
        <w:t xml:space="preserve">. United Welsh does not view </w:t>
      </w:r>
      <w:r w:rsidR="004D12DB" w:rsidRPr="0001781D">
        <w:t>conduct</w:t>
      </w:r>
      <w:r w:rsidR="002A54AF" w:rsidRPr="0001781D">
        <w:t xml:space="preserve"> as unacceptable just because a complainant is forceful or determined. However, the actions of </w:t>
      </w:r>
      <w:r w:rsidR="009A0724" w:rsidRPr="0001781D">
        <w:t xml:space="preserve">customers </w:t>
      </w:r>
      <w:r w:rsidR="002A54AF" w:rsidRPr="0001781D">
        <w:t>who are angry, demanding</w:t>
      </w:r>
      <w:r w:rsidRPr="0001781D">
        <w:t xml:space="preserve">, aggressive </w:t>
      </w:r>
      <w:r w:rsidR="002A54AF" w:rsidRPr="0001781D">
        <w:t xml:space="preserve">or persistent may result in unreasonable demands or unacceptable </w:t>
      </w:r>
      <w:r w:rsidRPr="0001781D">
        <w:t>conduct</w:t>
      </w:r>
      <w:r w:rsidR="002A54AF" w:rsidRPr="0001781D">
        <w:t xml:space="preserve"> towards United Welsh </w:t>
      </w:r>
      <w:r w:rsidRPr="0001781D">
        <w:t>employees</w:t>
      </w:r>
      <w:r w:rsidR="002A54AF" w:rsidRPr="0001781D">
        <w:t xml:space="preserve">. </w:t>
      </w:r>
    </w:p>
    <w:p w14:paraId="31F983AF" w14:textId="77777777" w:rsidR="0001781D" w:rsidRPr="0001781D" w:rsidRDefault="0001781D" w:rsidP="0001781D">
      <w:pPr>
        <w:pStyle w:val="NoSpacing"/>
        <w:ind w:left="567" w:hanging="567"/>
        <w:jc w:val="both"/>
      </w:pPr>
    </w:p>
    <w:p w14:paraId="6A54042D" w14:textId="1DDB30B3" w:rsidR="002A54AF" w:rsidRDefault="002A54AF" w:rsidP="0001781D">
      <w:pPr>
        <w:pStyle w:val="NoSpacing"/>
        <w:ind w:left="567" w:hanging="567"/>
        <w:jc w:val="both"/>
        <w:rPr>
          <w:b/>
        </w:rPr>
      </w:pPr>
      <w:r w:rsidRPr="0001781D">
        <w:tab/>
      </w:r>
      <w:r w:rsidRPr="0001781D">
        <w:rPr>
          <w:b/>
        </w:rPr>
        <w:t>Aggressive or abusive behaviour</w:t>
      </w:r>
    </w:p>
    <w:p w14:paraId="7CE80795" w14:textId="77777777" w:rsidR="0001781D" w:rsidRPr="0001781D" w:rsidRDefault="0001781D" w:rsidP="0001781D">
      <w:pPr>
        <w:pStyle w:val="NoSpacing"/>
        <w:ind w:left="567" w:hanging="567"/>
        <w:jc w:val="both"/>
        <w:rPr>
          <w:b/>
        </w:rPr>
      </w:pPr>
    </w:p>
    <w:p w14:paraId="7A5717D0" w14:textId="4C3D9056" w:rsidR="00F70ADE" w:rsidRDefault="00B15E3B" w:rsidP="0001781D">
      <w:pPr>
        <w:pStyle w:val="NoSpacing"/>
        <w:ind w:left="567" w:hanging="567"/>
        <w:jc w:val="both"/>
      </w:pPr>
      <w:r w:rsidRPr="0001781D">
        <w:t>4.2</w:t>
      </w:r>
      <w:r w:rsidRPr="0001781D">
        <w:tab/>
      </w:r>
      <w:r w:rsidR="00894F45" w:rsidRPr="0001781D">
        <w:t xml:space="preserve">We understand that individuals </w:t>
      </w:r>
      <w:r w:rsidR="000C22DA" w:rsidRPr="0001781D">
        <w:t>can be</w:t>
      </w:r>
      <w:r w:rsidR="00894F45" w:rsidRPr="0001781D">
        <w:t xml:space="preserve"> frustrated about issues</w:t>
      </w:r>
      <w:r w:rsidR="00F70ADE" w:rsidRPr="0001781D">
        <w:t>, such as an unresolved</w:t>
      </w:r>
      <w:r w:rsidR="00894F45" w:rsidRPr="0001781D">
        <w:t xml:space="preserve"> complaint. It is </w:t>
      </w:r>
      <w:r w:rsidR="00F70ADE" w:rsidRPr="0001781D">
        <w:t xml:space="preserve">deemed </w:t>
      </w:r>
      <w:r w:rsidR="00894F45" w:rsidRPr="0001781D">
        <w:t xml:space="preserve">unacceptable if this frustration turns into aggressive or abusive behaviour towards our </w:t>
      </w:r>
      <w:r w:rsidR="00F70ADE" w:rsidRPr="0001781D">
        <w:t>employees</w:t>
      </w:r>
      <w:r w:rsidR="00894F45" w:rsidRPr="0001781D">
        <w:t xml:space="preserve">. </w:t>
      </w:r>
    </w:p>
    <w:p w14:paraId="70D7232F" w14:textId="77777777" w:rsidR="0001781D" w:rsidRPr="0001781D" w:rsidRDefault="0001781D" w:rsidP="0001781D">
      <w:pPr>
        <w:pStyle w:val="NoSpacing"/>
        <w:ind w:left="567" w:hanging="567"/>
        <w:jc w:val="both"/>
      </w:pPr>
    </w:p>
    <w:p w14:paraId="5EC2D209" w14:textId="086DAA27" w:rsidR="00894F45" w:rsidRDefault="00B15E3B" w:rsidP="0001781D">
      <w:pPr>
        <w:pStyle w:val="NoSpacing"/>
        <w:ind w:left="567" w:hanging="567"/>
        <w:jc w:val="both"/>
      </w:pPr>
      <w:r w:rsidRPr="0001781D">
        <w:t>4.3</w:t>
      </w:r>
      <w:r w:rsidRPr="0001781D">
        <w:tab/>
      </w:r>
      <w:r w:rsidR="00894F45" w:rsidRPr="0001781D">
        <w:t xml:space="preserve">Violence, aggression and verbal abuse towards our </w:t>
      </w:r>
      <w:r w:rsidR="00FE5094" w:rsidRPr="0001781D">
        <w:t>employees</w:t>
      </w:r>
      <w:r w:rsidR="00894F45" w:rsidRPr="0001781D">
        <w:t xml:space="preserve"> is not tolerated. This can include behaviour or language, whether spoken, written or via social media that makes </w:t>
      </w:r>
      <w:r w:rsidR="00FE5094" w:rsidRPr="0001781D">
        <w:t xml:space="preserve">employees </w:t>
      </w:r>
      <w:r w:rsidR="00894F45" w:rsidRPr="0001781D">
        <w:t xml:space="preserve">feel </w:t>
      </w:r>
      <w:r w:rsidR="00FE5094" w:rsidRPr="0001781D">
        <w:t xml:space="preserve">extremely uncomfortable, </w:t>
      </w:r>
      <w:r w:rsidR="00894F45" w:rsidRPr="0001781D">
        <w:t xml:space="preserve">offended, afraid, threatened or abused. </w:t>
      </w:r>
      <w:r w:rsidR="00873004" w:rsidRPr="0001781D">
        <w:t>E</w:t>
      </w:r>
      <w:r w:rsidR="00894F45" w:rsidRPr="0001781D">
        <w:t>xample</w:t>
      </w:r>
      <w:r w:rsidR="00873004" w:rsidRPr="0001781D">
        <w:t>s may include:</w:t>
      </w:r>
      <w:r w:rsidR="00894F45" w:rsidRPr="0001781D">
        <w:t xml:space="preserve"> threats, personal abuse, offensive remarks or swearing. </w:t>
      </w:r>
    </w:p>
    <w:p w14:paraId="7225592E" w14:textId="77777777" w:rsidR="0001781D" w:rsidRPr="0001781D" w:rsidRDefault="0001781D" w:rsidP="0001781D">
      <w:pPr>
        <w:pStyle w:val="NoSpacing"/>
        <w:ind w:left="567" w:hanging="567"/>
        <w:jc w:val="both"/>
      </w:pPr>
    </w:p>
    <w:p w14:paraId="16B9F195" w14:textId="20779618" w:rsidR="00894F45" w:rsidRPr="0001781D" w:rsidRDefault="00B15E3B" w:rsidP="0001781D">
      <w:pPr>
        <w:pStyle w:val="NoSpacing"/>
        <w:ind w:left="567" w:hanging="567"/>
        <w:jc w:val="both"/>
      </w:pPr>
      <w:r w:rsidRPr="0001781D">
        <w:t>4.4</w:t>
      </w:r>
      <w:r w:rsidRPr="0001781D">
        <w:tab/>
      </w:r>
      <w:r w:rsidR="00894F45" w:rsidRPr="0001781D">
        <w:t>Language that is racist, sexist, homophobic or that makes serious allegations that staff have committed criminal or corrupt conduct without evidence is unacceptable. Comments which are aimed at third parties are</w:t>
      </w:r>
      <w:r w:rsidR="002576B5" w:rsidRPr="0001781D">
        <w:t xml:space="preserve"> also deemed</w:t>
      </w:r>
      <w:r w:rsidR="00894F45" w:rsidRPr="0001781D">
        <w:t xml:space="preserve"> unacceptable because of the effect they may have on staff. We also consider inflammatory statements to be abusive behaviour.</w:t>
      </w:r>
    </w:p>
    <w:p w14:paraId="26C5D570" w14:textId="77777777" w:rsidR="00AD1B57" w:rsidRPr="0001781D" w:rsidRDefault="00AD1B57" w:rsidP="0001781D">
      <w:pPr>
        <w:pStyle w:val="NoSpacing"/>
        <w:jc w:val="both"/>
      </w:pPr>
    </w:p>
    <w:p w14:paraId="68A46603" w14:textId="16DDA3CF" w:rsidR="002A54AF" w:rsidRDefault="002A54AF" w:rsidP="00007873">
      <w:pPr>
        <w:jc w:val="both"/>
        <w:rPr>
          <w:rFonts w:cs="Arial"/>
          <w:b/>
          <w:szCs w:val="24"/>
        </w:rPr>
      </w:pPr>
      <w:r>
        <w:rPr>
          <w:rFonts w:cs="Arial"/>
          <w:b/>
          <w:szCs w:val="24"/>
        </w:rPr>
        <w:tab/>
      </w:r>
      <w:r w:rsidR="002576B5">
        <w:rPr>
          <w:rFonts w:cs="Arial"/>
          <w:b/>
          <w:szCs w:val="24"/>
        </w:rPr>
        <w:t xml:space="preserve">General </w:t>
      </w:r>
      <w:r w:rsidR="00B30814">
        <w:rPr>
          <w:rFonts w:cs="Arial"/>
          <w:b/>
          <w:szCs w:val="24"/>
        </w:rPr>
        <w:t>u</w:t>
      </w:r>
      <w:r>
        <w:rPr>
          <w:rFonts w:cs="Arial"/>
          <w:b/>
          <w:szCs w:val="24"/>
        </w:rPr>
        <w:t xml:space="preserve">nreasonable </w:t>
      </w:r>
      <w:r w:rsidR="00B30814">
        <w:rPr>
          <w:rFonts w:cs="Arial"/>
          <w:b/>
          <w:szCs w:val="24"/>
        </w:rPr>
        <w:t xml:space="preserve">behaviour and </w:t>
      </w:r>
      <w:r>
        <w:rPr>
          <w:rFonts w:cs="Arial"/>
          <w:b/>
          <w:szCs w:val="24"/>
        </w:rPr>
        <w:t>demands</w:t>
      </w:r>
    </w:p>
    <w:p w14:paraId="6BDE0197" w14:textId="328AA923" w:rsidR="00D33F85" w:rsidRPr="00D33F85" w:rsidRDefault="00B15E3B" w:rsidP="00007873">
      <w:pPr>
        <w:ind w:left="720" w:hanging="720"/>
        <w:jc w:val="both"/>
        <w:rPr>
          <w:rFonts w:cs="Arial"/>
          <w:szCs w:val="24"/>
        </w:rPr>
      </w:pPr>
      <w:r>
        <w:rPr>
          <w:rFonts w:cs="Arial"/>
          <w:szCs w:val="24"/>
        </w:rPr>
        <w:lastRenderedPageBreak/>
        <w:t>4.5</w:t>
      </w:r>
      <w:r>
        <w:rPr>
          <w:rFonts w:cs="Arial"/>
          <w:szCs w:val="24"/>
        </w:rPr>
        <w:tab/>
      </w:r>
      <w:r w:rsidR="00D33F85" w:rsidRPr="00D33F85">
        <w:rPr>
          <w:rFonts w:cs="Arial"/>
          <w:szCs w:val="24"/>
        </w:rPr>
        <w:t xml:space="preserve">Individuals may make unreasonable demands, such as the amount of information they request, the nature or scale of the service they expect or the number of approaches they make. If actions start </w:t>
      </w:r>
      <w:r w:rsidR="0019530C">
        <w:rPr>
          <w:rFonts w:cs="Arial"/>
          <w:szCs w:val="24"/>
        </w:rPr>
        <w:t xml:space="preserve">to </w:t>
      </w:r>
      <w:r w:rsidR="00D243B5">
        <w:rPr>
          <w:rFonts w:cs="Arial"/>
          <w:szCs w:val="24"/>
        </w:rPr>
        <w:t>significantly</w:t>
      </w:r>
      <w:r w:rsidR="00D33F85" w:rsidRPr="00D33F85">
        <w:rPr>
          <w:rFonts w:cs="Arial"/>
          <w:szCs w:val="24"/>
        </w:rPr>
        <w:t xml:space="preserve"> </w:t>
      </w:r>
      <w:r w:rsidR="0019530C">
        <w:rPr>
          <w:rFonts w:cs="Arial"/>
          <w:szCs w:val="24"/>
        </w:rPr>
        <w:t>impact</w:t>
      </w:r>
      <w:r w:rsidR="00D33F85" w:rsidRPr="00D33F85">
        <w:rPr>
          <w:rFonts w:cs="Arial"/>
          <w:szCs w:val="24"/>
        </w:rPr>
        <w:t xml:space="preserve"> our work</w:t>
      </w:r>
      <w:r w:rsidR="00615C33">
        <w:rPr>
          <w:rFonts w:cs="Arial"/>
          <w:szCs w:val="24"/>
        </w:rPr>
        <w:t xml:space="preserve"> – which is to provide services to all of our tenants and customers</w:t>
      </w:r>
      <w:r w:rsidR="00D33F85" w:rsidRPr="00D33F85">
        <w:rPr>
          <w:rFonts w:cs="Arial"/>
          <w:szCs w:val="24"/>
        </w:rPr>
        <w:t xml:space="preserve">, we consider them unacceptable. We also consider it unacceptable if complying </w:t>
      </w:r>
      <w:r w:rsidR="00D33F85" w:rsidRPr="00EE3929">
        <w:rPr>
          <w:rFonts w:cs="Arial"/>
          <w:szCs w:val="24"/>
        </w:rPr>
        <w:t xml:space="preserve">with the demands would impact on our work.  </w:t>
      </w:r>
      <w:r w:rsidR="000E7648" w:rsidRPr="00EE3929">
        <w:rPr>
          <w:rFonts w:cs="Arial"/>
          <w:szCs w:val="24"/>
        </w:rPr>
        <w:t xml:space="preserve">Where </w:t>
      </w:r>
      <w:r w:rsidR="009677AA" w:rsidRPr="00EE3929">
        <w:rPr>
          <w:rFonts w:cs="Arial"/>
          <w:szCs w:val="24"/>
        </w:rPr>
        <w:t>an information request may appear to be a Subject Access Request, even wh</w:t>
      </w:r>
      <w:r w:rsidR="007C3124" w:rsidRPr="00EE3929">
        <w:rPr>
          <w:rFonts w:cs="Arial"/>
          <w:szCs w:val="24"/>
        </w:rPr>
        <w:t>ere</w:t>
      </w:r>
      <w:r w:rsidR="009677AA" w:rsidRPr="00EE3929">
        <w:rPr>
          <w:rFonts w:cs="Arial"/>
          <w:szCs w:val="24"/>
        </w:rPr>
        <w:t xml:space="preserve"> not </w:t>
      </w:r>
      <w:r w:rsidR="007C3124" w:rsidRPr="00EE3929">
        <w:rPr>
          <w:rFonts w:cs="Arial"/>
          <w:szCs w:val="24"/>
        </w:rPr>
        <w:t>explicit</w:t>
      </w:r>
      <w:r w:rsidR="00CB5CCF">
        <w:rPr>
          <w:rFonts w:cs="Arial"/>
          <w:szCs w:val="24"/>
        </w:rPr>
        <w:t>ly</w:t>
      </w:r>
      <w:r w:rsidR="007C3124" w:rsidRPr="00EE3929">
        <w:rPr>
          <w:rFonts w:cs="Arial"/>
          <w:szCs w:val="24"/>
        </w:rPr>
        <w:t xml:space="preserve"> so, staff will consult with our </w:t>
      </w:r>
      <w:r w:rsidR="00EB7126" w:rsidRPr="00EE3929">
        <w:rPr>
          <w:rFonts w:cs="Arial"/>
          <w:szCs w:val="24"/>
        </w:rPr>
        <w:t>Governance</w:t>
      </w:r>
      <w:r w:rsidR="007C3124" w:rsidRPr="00EE3929">
        <w:rPr>
          <w:rFonts w:cs="Arial"/>
          <w:szCs w:val="24"/>
        </w:rPr>
        <w:t xml:space="preserve"> Team for advice.</w:t>
      </w:r>
      <w:r w:rsidR="00C609FA" w:rsidRPr="00EE3929">
        <w:rPr>
          <w:rFonts w:cs="Arial"/>
          <w:szCs w:val="24"/>
        </w:rPr>
        <w:t xml:space="preserve"> The </w:t>
      </w:r>
      <w:r w:rsidR="00EB7126" w:rsidRPr="00EE3929">
        <w:rPr>
          <w:rFonts w:cs="Arial"/>
          <w:szCs w:val="24"/>
        </w:rPr>
        <w:t>Governance</w:t>
      </w:r>
      <w:r w:rsidR="00C609FA" w:rsidRPr="00EE3929">
        <w:rPr>
          <w:rFonts w:cs="Arial"/>
          <w:szCs w:val="24"/>
        </w:rPr>
        <w:t xml:space="preserve"> Team </w:t>
      </w:r>
      <w:r w:rsidR="001D6C54" w:rsidRPr="00EE3929">
        <w:rPr>
          <w:rFonts w:cs="Arial"/>
          <w:szCs w:val="24"/>
        </w:rPr>
        <w:t>will consider the matter having due regard to our Data Protection and Information Policies.</w:t>
      </w:r>
    </w:p>
    <w:p w14:paraId="4CCE42CB" w14:textId="76384FBF" w:rsidR="00703545" w:rsidRDefault="00B15E3B" w:rsidP="00007873">
      <w:pPr>
        <w:ind w:left="720" w:hanging="720"/>
        <w:jc w:val="both"/>
        <w:rPr>
          <w:rFonts w:cs="Arial"/>
          <w:szCs w:val="24"/>
        </w:rPr>
      </w:pPr>
      <w:r>
        <w:rPr>
          <w:rFonts w:cs="Arial"/>
          <w:szCs w:val="24"/>
        </w:rPr>
        <w:t>4.6</w:t>
      </w:r>
      <w:r>
        <w:rPr>
          <w:rFonts w:cs="Arial"/>
          <w:szCs w:val="24"/>
        </w:rPr>
        <w:tab/>
      </w:r>
      <w:r w:rsidR="00D33F85" w:rsidRPr="00D33F85">
        <w:rPr>
          <w:rFonts w:cs="Arial"/>
          <w:szCs w:val="24"/>
        </w:rPr>
        <w:t xml:space="preserve">Unreasonable behaviour depends on the circumstances </w:t>
      </w:r>
      <w:r w:rsidR="00703545">
        <w:rPr>
          <w:rFonts w:cs="Arial"/>
          <w:szCs w:val="24"/>
        </w:rPr>
        <w:t>surrounding</w:t>
      </w:r>
      <w:r w:rsidR="00D33F85" w:rsidRPr="00D33F85">
        <w:rPr>
          <w:rFonts w:cs="Arial"/>
          <w:szCs w:val="24"/>
        </w:rPr>
        <w:t xml:space="preserve"> it and the seriousness of the issues raised by the c</w:t>
      </w:r>
      <w:r w:rsidR="00703545">
        <w:rPr>
          <w:rFonts w:cs="Arial"/>
          <w:szCs w:val="24"/>
        </w:rPr>
        <w:t>ustome</w:t>
      </w:r>
      <w:r w:rsidR="00D33F85" w:rsidRPr="00D33F85">
        <w:rPr>
          <w:rFonts w:cs="Arial"/>
          <w:szCs w:val="24"/>
        </w:rPr>
        <w:t xml:space="preserve">r. </w:t>
      </w:r>
    </w:p>
    <w:p w14:paraId="3EEFE45C" w14:textId="3F98CF4E" w:rsidR="00D33F85" w:rsidRPr="00D33F85" w:rsidRDefault="00B15E3B" w:rsidP="00007873">
      <w:pPr>
        <w:jc w:val="both"/>
        <w:rPr>
          <w:rFonts w:cs="Arial"/>
          <w:szCs w:val="24"/>
        </w:rPr>
      </w:pPr>
      <w:r>
        <w:rPr>
          <w:rFonts w:cs="Arial"/>
          <w:szCs w:val="24"/>
        </w:rPr>
        <w:t xml:space="preserve">4.7 </w:t>
      </w:r>
      <w:r>
        <w:rPr>
          <w:rFonts w:cs="Arial"/>
          <w:szCs w:val="24"/>
        </w:rPr>
        <w:tab/>
      </w:r>
      <w:r w:rsidR="00D33F85" w:rsidRPr="00D33F85">
        <w:rPr>
          <w:rFonts w:cs="Arial"/>
          <w:szCs w:val="24"/>
        </w:rPr>
        <w:t>Some examples of unreasonable demands or behaviour</w:t>
      </w:r>
      <w:r w:rsidR="00703545">
        <w:rPr>
          <w:rFonts w:cs="Arial"/>
          <w:szCs w:val="24"/>
        </w:rPr>
        <w:t xml:space="preserve"> may include</w:t>
      </w:r>
      <w:r w:rsidR="00D33F85" w:rsidRPr="00D33F85">
        <w:rPr>
          <w:rFonts w:cs="Arial"/>
          <w:szCs w:val="24"/>
        </w:rPr>
        <w:t xml:space="preserve">: </w:t>
      </w:r>
    </w:p>
    <w:p w14:paraId="144238AF" w14:textId="77777777" w:rsidR="00703545" w:rsidRDefault="00D33F85" w:rsidP="00007873">
      <w:pPr>
        <w:pStyle w:val="ListParagraph"/>
        <w:numPr>
          <w:ilvl w:val="0"/>
          <w:numId w:val="19"/>
        </w:numPr>
        <w:jc w:val="both"/>
        <w:rPr>
          <w:rFonts w:cs="Arial"/>
          <w:szCs w:val="24"/>
        </w:rPr>
      </w:pPr>
      <w:r w:rsidRPr="00703545">
        <w:rPr>
          <w:rFonts w:cs="Arial"/>
          <w:szCs w:val="24"/>
        </w:rPr>
        <w:t xml:space="preserve">refusing to accept explanations of what we can or can’t do and investigate; </w:t>
      </w:r>
    </w:p>
    <w:p w14:paraId="4F295D1C" w14:textId="499A97AC" w:rsidR="00625738" w:rsidRDefault="00D33F85" w:rsidP="00007873">
      <w:pPr>
        <w:pStyle w:val="ListParagraph"/>
        <w:numPr>
          <w:ilvl w:val="0"/>
          <w:numId w:val="19"/>
        </w:numPr>
        <w:jc w:val="both"/>
        <w:rPr>
          <w:rFonts w:cs="Arial"/>
          <w:szCs w:val="24"/>
        </w:rPr>
      </w:pPr>
      <w:r w:rsidRPr="00703545">
        <w:rPr>
          <w:rFonts w:cs="Arial"/>
          <w:szCs w:val="24"/>
        </w:rPr>
        <w:t>insisting th</w:t>
      </w:r>
      <w:r w:rsidR="00625738">
        <w:rPr>
          <w:rFonts w:cs="Arial"/>
          <w:szCs w:val="24"/>
        </w:rPr>
        <w:t>a</w:t>
      </w:r>
      <w:r w:rsidRPr="00703545">
        <w:rPr>
          <w:rFonts w:cs="Arial"/>
          <w:szCs w:val="24"/>
        </w:rPr>
        <w:t>t</w:t>
      </w:r>
      <w:r w:rsidR="00625738">
        <w:rPr>
          <w:rFonts w:cs="Arial"/>
          <w:szCs w:val="24"/>
        </w:rPr>
        <w:t xml:space="preserve"> an issue</w:t>
      </w:r>
      <w:r w:rsidRPr="00703545">
        <w:rPr>
          <w:rFonts w:cs="Arial"/>
          <w:szCs w:val="24"/>
        </w:rPr>
        <w:t xml:space="preserve"> be dealt with in ways </w:t>
      </w:r>
      <w:r w:rsidR="0001781D" w:rsidRPr="00703545">
        <w:rPr>
          <w:rFonts w:cs="Arial"/>
          <w:szCs w:val="24"/>
        </w:rPr>
        <w:t xml:space="preserve">incompatible </w:t>
      </w:r>
      <w:r w:rsidRPr="00703545">
        <w:rPr>
          <w:rFonts w:cs="Arial"/>
          <w:szCs w:val="24"/>
        </w:rPr>
        <w:t xml:space="preserve">with our </w:t>
      </w:r>
      <w:r w:rsidR="007C56B1">
        <w:rPr>
          <w:rFonts w:cs="Arial"/>
          <w:szCs w:val="24"/>
        </w:rPr>
        <w:t>standard operating procedures, processes or policies</w:t>
      </w:r>
      <w:r w:rsidRPr="00703545">
        <w:rPr>
          <w:rFonts w:cs="Arial"/>
          <w:szCs w:val="24"/>
        </w:rPr>
        <w:t xml:space="preserve">, or </w:t>
      </w:r>
      <w:r w:rsidR="00625738">
        <w:rPr>
          <w:rFonts w:cs="Arial"/>
          <w:szCs w:val="24"/>
        </w:rPr>
        <w:t xml:space="preserve">which </w:t>
      </w:r>
      <w:r w:rsidRPr="00703545">
        <w:rPr>
          <w:rFonts w:cs="Arial"/>
          <w:szCs w:val="24"/>
        </w:rPr>
        <w:t xml:space="preserve">aren’t good practice; </w:t>
      </w:r>
    </w:p>
    <w:p w14:paraId="050DE06B" w14:textId="7851DAE7" w:rsidR="00625738" w:rsidRDefault="00D33F85" w:rsidP="00007873">
      <w:pPr>
        <w:pStyle w:val="ListParagraph"/>
        <w:numPr>
          <w:ilvl w:val="0"/>
          <w:numId w:val="19"/>
        </w:numPr>
        <w:jc w:val="both"/>
        <w:rPr>
          <w:rFonts w:cs="Arial"/>
          <w:szCs w:val="24"/>
        </w:rPr>
      </w:pPr>
      <w:r w:rsidRPr="00703545">
        <w:rPr>
          <w:rFonts w:cs="Arial"/>
          <w:szCs w:val="24"/>
        </w:rPr>
        <w:t>making unjustified</w:t>
      </w:r>
      <w:r w:rsidR="00625738">
        <w:rPr>
          <w:rFonts w:cs="Arial"/>
          <w:szCs w:val="24"/>
        </w:rPr>
        <w:t xml:space="preserve"> or unfounded</w:t>
      </w:r>
      <w:r w:rsidRPr="00703545">
        <w:rPr>
          <w:rFonts w:cs="Arial"/>
          <w:szCs w:val="24"/>
        </w:rPr>
        <w:t xml:space="preserve"> complaints about staff dealing with the issues, and trying to have them replaced; </w:t>
      </w:r>
    </w:p>
    <w:p w14:paraId="77BF919C" w14:textId="77777777" w:rsidR="00625738" w:rsidRDefault="00D33F85" w:rsidP="00007873">
      <w:pPr>
        <w:pStyle w:val="ListParagraph"/>
        <w:numPr>
          <w:ilvl w:val="0"/>
          <w:numId w:val="19"/>
        </w:numPr>
        <w:jc w:val="both"/>
        <w:rPr>
          <w:rFonts w:cs="Arial"/>
          <w:szCs w:val="24"/>
        </w:rPr>
      </w:pPr>
      <w:r w:rsidRPr="00703545">
        <w:rPr>
          <w:rFonts w:cs="Arial"/>
          <w:szCs w:val="24"/>
        </w:rPr>
        <w:t xml:space="preserve">changing the basis of the </w:t>
      </w:r>
      <w:r w:rsidR="00625738">
        <w:rPr>
          <w:rFonts w:cs="Arial"/>
          <w:szCs w:val="24"/>
        </w:rPr>
        <w:t xml:space="preserve">issue or </w:t>
      </w:r>
      <w:r w:rsidRPr="00703545">
        <w:rPr>
          <w:rFonts w:cs="Arial"/>
          <w:szCs w:val="24"/>
        </w:rPr>
        <w:t xml:space="preserve">complaint as our investigation is carried out; </w:t>
      </w:r>
    </w:p>
    <w:p w14:paraId="3FEAE0F2" w14:textId="77777777" w:rsidR="00625738" w:rsidRDefault="00D33F85" w:rsidP="00007873">
      <w:pPr>
        <w:pStyle w:val="ListParagraph"/>
        <w:numPr>
          <w:ilvl w:val="0"/>
          <w:numId w:val="19"/>
        </w:numPr>
        <w:jc w:val="both"/>
        <w:rPr>
          <w:rFonts w:cs="Arial"/>
          <w:szCs w:val="24"/>
        </w:rPr>
      </w:pPr>
      <w:r w:rsidRPr="00703545">
        <w:rPr>
          <w:rFonts w:cs="Arial"/>
          <w:szCs w:val="24"/>
        </w:rPr>
        <w:t xml:space="preserve">introducing irrelevant new information at a late stage; </w:t>
      </w:r>
    </w:p>
    <w:p w14:paraId="17D99769" w14:textId="77777777" w:rsidR="0050667F" w:rsidRDefault="00D33F85" w:rsidP="00007873">
      <w:pPr>
        <w:pStyle w:val="ListParagraph"/>
        <w:numPr>
          <w:ilvl w:val="0"/>
          <w:numId w:val="19"/>
        </w:numPr>
        <w:jc w:val="both"/>
        <w:rPr>
          <w:rFonts w:cs="Arial"/>
          <w:szCs w:val="24"/>
        </w:rPr>
      </w:pPr>
      <w:r w:rsidRPr="00703545">
        <w:rPr>
          <w:rFonts w:cs="Arial"/>
          <w:szCs w:val="24"/>
        </w:rPr>
        <w:t xml:space="preserve">raising many detailed but unimportant questions and insisting they are all answered; </w:t>
      </w:r>
    </w:p>
    <w:p w14:paraId="29DB8D9E" w14:textId="2CD345AC" w:rsidR="005B20E1" w:rsidRDefault="00D33F85" w:rsidP="00007873">
      <w:pPr>
        <w:pStyle w:val="ListParagraph"/>
        <w:numPr>
          <w:ilvl w:val="0"/>
          <w:numId w:val="19"/>
        </w:numPr>
        <w:jc w:val="both"/>
        <w:rPr>
          <w:rFonts w:cs="Arial"/>
          <w:szCs w:val="24"/>
        </w:rPr>
      </w:pPr>
      <w:r w:rsidRPr="00703545">
        <w:rPr>
          <w:rFonts w:cs="Arial"/>
          <w:szCs w:val="24"/>
        </w:rPr>
        <w:t>secretly recording meetings and telephone conversation</w:t>
      </w:r>
      <w:r w:rsidR="00326400">
        <w:rPr>
          <w:rFonts w:cs="Arial"/>
          <w:szCs w:val="24"/>
        </w:rPr>
        <w:t>s</w:t>
      </w:r>
      <w:r w:rsidR="005B20E1">
        <w:rPr>
          <w:rFonts w:cs="Arial"/>
          <w:szCs w:val="24"/>
        </w:rPr>
        <w:t>;</w:t>
      </w:r>
    </w:p>
    <w:p w14:paraId="187F0383" w14:textId="0625134F" w:rsidR="005B20E1" w:rsidRDefault="005B20E1" w:rsidP="00007873">
      <w:pPr>
        <w:pStyle w:val="ListParagraph"/>
        <w:numPr>
          <w:ilvl w:val="0"/>
          <w:numId w:val="19"/>
        </w:numPr>
        <w:jc w:val="both"/>
        <w:rPr>
          <w:rFonts w:cs="Arial"/>
          <w:szCs w:val="24"/>
        </w:rPr>
      </w:pPr>
      <w:r w:rsidRPr="005B20E1">
        <w:rPr>
          <w:rFonts w:cs="Arial"/>
          <w:szCs w:val="24"/>
        </w:rPr>
        <w:t xml:space="preserve">submitting untrue </w:t>
      </w:r>
      <w:r>
        <w:rPr>
          <w:rFonts w:cs="Arial"/>
          <w:szCs w:val="24"/>
        </w:rPr>
        <w:t xml:space="preserve">or false </w:t>
      </w:r>
      <w:r w:rsidRPr="005B20E1">
        <w:rPr>
          <w:rFonts w:cs="Arial"/>
          <w:szCs w:val="24"/>
        </w:rPr>
        <w:t xml:space="preserve">documents; </w:t>
      </w:r>
    </w:p>
    <w:p w14:paraId="67EB3F9B" w14:textId="77777777" w:rsidR="00B01C56" w:rsidRDefault="005B20E1" w:rsidP="00007873">
      <w:pPr>
        <w:pStyle w:val="ListParagraph"/>
        <w:numPr>
          <w:ilvl w:val="0"/>
          <w:numId w:val="19"/>
        </w:numPr>
        <w:jc w:val="both"/>
        <w:rPr>
          <w:rFonts w:cs="Arial"/>
          <w:szCs w:val="24"/>
        </w:rPr>
      </w:pPr>
      <w:r w:rsidRPr="005B20E1">
        <w:rPr>
          <w:rFonts w:cs="Arial"/>
          <w:szCs w:val="24"/>
        </w:rPr>
        <w:t>raising repeat complaints with minor changes or additions that the c</w:t>
      </w:r>
      <w:r w:rsidR="00B01C56">
        <w:rPr>
          <w:rFonts w:cs="Arial"/>
          <w:szCs w:val="24"/>
        </w:rPr>
        <w:t xml:space="preserve">ustomer </w:t>
      </w:r>
      <w:r w:rsidRPr="005B20E1">
        <w:rPr>
          <w:rFonts w:cs="Arial"/>
          <w:szCs w:val="24"/>
        </w:rPr>
        <w:t xml:space="preserve">insists </w:t>
      </w:r>
      <w:r w:rsidR="00B01C56">
        <w:rPr>
          <w:rFonts w:cs="Arial"/>
          <w:szCs w:val="24"/>
        </w:rPr>
        <w:t>are</w:t>
      </w:r>
      <w:r w:rsidRPr="005B20E1">
        <w:rPr>
          <w:rFonts w:cs="Arial"/>
          <w:szCs w:val="24"/>
        </w:rPr>
        <w:t xml:space="preserve"> ‘new’ complaints;</w:t>
      </w:r>
    </w:p>
    <w:p w14:paraId="5BEA9112" w14:textId="77777777" w:rsidR="005501A2" w:rsidRDefault="005B20E1" w:rsidP="00007873">
      <w:pPr>
        <w:pStyle w:val="ListParagraph"/>
        <w:numPr>
          <w:ilvl w:val="0"/>
          <w:numId w:val="19"/>
        </w:numPr>
        <w:jc w:val="both"/>
        <w:rPr>
          <w:rFonts w:cs="Arial"/>
          <w:szCs w:val="24"/>
        </w:rPr>
      </w:pPr>
      <w:r w:rsidRPr="005B20E1">
        <w:rPr>
          <w:rFonts w:cs="Arial"/>
          <w:szCs w:val="24"/>
        </w:rPr>
        <w:t>continuing to chase a case</w:t>
      </w:r>
      <w:r w:rsidR="005501A2">
        <w:rPr>
          <w:rFonts w:cs="Arial"/>
          <w:szCs w:val="24"/>
        </w:rPr>
        <w:t xml:space="preserve"> or issue</w:t>
      </w:r>
      <w:r w:rsidRPr="005B20E1">
        <w:rPr>
          <w:rFonts w:cs="Arial"/>
          <w:szCs w:val="24"/>
        </w:rPr>
        <w:t xml:space="preserve"> with us once we have closed it; </w:t>
      </w:r>
    </w:p>
    <w:p w14:paraId="5AFEF28C" w14:textId="77777777" w:rsidR="005501A2" w:rsidRDefault="005B20E1" w:rsidP="00007873">
      <w:pPr>
        <w:pStyle w:val="ListParagraph"/>
        <w:numPr>
          <w:ilvl w:val="0"/>
          <w:numId w:val="19"/>
        </w:numPr>
        <w:jc w:val="both"/>
        <w:rPr>
          <w:rFonts w:cs="Arial"/>
          <w:szCs w:val="24"/>
        </w:rPr>
      </w:pPr>
      <w:r w:rsidRPr="005B20E1">
        <w:rPr>
          <w:rFonts w:cs="Arial"/>
          <w:szCs w:val="24"/>
        </w:rPr>
        <w:t xml:space="preserve">repeatedly arguing points without new evidence; </w:t>
      </w:r>
    </w:p>
    <w:p w14:paraId="3C1070C3" w14:textId="77777777" w:rsidR="005501A2" w:rsidRDefault="005B20E1" w:rsidP="00007873">
      <w:pPr>
        <w:pStyle w:val="ListParagraph"/>
        <w:numPr>
          <w:ilvl w:val="0"/>
          <w:numId w:val="19"/>
        </w:numPr>
        <w:jc w:val="both"/>
        <w:rPr>
          <w:rFonts w:cs="Arial"/>
          <w:szCs w:val="24"/>
        </w:rPr>
      </w:pPr>
      <w:r w:rsidRPr="005B20E1">
        <w:rPr>
          <w:rFonts w:cs="Arial"/>
          <w:szCs w:val="24"/>
        </w:rPr>
        <w:t xml:space="preserve">repeatedly demanding we respond within an unreasonable timescale; </w:t>
      </w:r>
    </w:p>
    <w:p w14:paraId="19452D87" w14:textId="5B5B2E14" w:rsidR="005501A2" w:rsidRDefault="005B20E1" w:rsidP="00007873">
      <w:pPr>
        <w:pStyle w:val="ListParagraph"/>
        <w:numPr>
          <w:ilvl w:val="0"/>
          <w:numId w:val="19"/>
        </w:numPr>
        <w:jc w:val="both"/>
        <w:rPr>
          <w:rFonts w:cs="Arial"/>
          <w:szCs w:val="24"/>
        </w:rPr>
      </w:pPr>
      <w:r w:rsidRPr="005B20E1">
        <w:rPr>
          <w:rFonts w:cs="Arial"/>
          <w:szCs w:val="24"/>
        </w:rPr>
        <w:t xml:space="preserve">demanding to see or speak to a particular member of staff when it </w:t>
      </w:r>
      <w:r w:rsidR="005E7B19">
        <w:rPr>
          <w:rFonts w:cs="Arial"/>
          <w:szCs w:val="24"/>
        </w:rPr>
        <w:t>has been conveyed</w:t>
      </w:r>
      <w:r w:rsidR="00053798">
        <w:rPr>
          <w:rFonts w:cs="Arial"/>
          <w:szCs w:val="24"/>
        </w:rPr>
        <w:t xml:space="preserve"> that it </w:t>
      </w:r>
      <w:r w:rsidRPr="005B20E1">
        <w:rPr>
          <w:rFonts w:cs="Arial"/>
          <w:szCs w:val="24"/>
        </w:rPr>
        <w:t>is not possible or</w:t>
      </w:r>
      <w:r w:rsidR="00053798">
        <w:rPr>
          <w:rFonts w:cs="Arial"/>
          <w:szCs w:val="24"/>
        </w:rPr>
        <w:t xml:space="preserve"> considered</w:t>
      </w:r>
      <w:r w:rsidR="005501A2">
        <w:rPr>
          <w:rFonts w:cs="Arial"/>
          <w:szCs w:val="24"/>
        </w:rPr>
        <w:t xml:space="preserve"> appropriate</w:t>
      </w:r>
      <w:r w:rsidRPr="005B20E1">
        <w:rPr>
          <w:rFonts w:cs="Arial"/>
          <w:szCs w:val="24"/>
        </w:rPr>
        <w:t xml:space="preserve">; </w:t>
      </w:r>
    </w:p>
    <w:p w14:paraId="3A3996D0" w14:textId="2693505B" w:rsidR="00F25A5C" w:rsidRDefault="005B20E1" w:rsidP="00007873">
      <w:pPr>
        <w:pStyle w:val="ListParagraph"/>
        <w:numPr>
          <w:ilvl w:val="0"/>
          <w:numId w:val="19"/>
        </w:numPr>
        <w:jc w:val="both"/>
        <w:rPr>
          <w:rFonts w:cs="Arial"/>
          <w:szCs w:val="24"/>
        </w:rPr>
      </w:pPr>
      <w:r w:rsidRPr="005B20E1">
        <w:rPr>
          <w:rFonts w:cs="Arial"/>
          <w:szCs w:val="24"/>
        </w:rPr>
        <w:t>insisting on a face to face meeting when we do not consider it necessary;</w:t>
      </w:r>
    </w:p>
    <w:p w14:paraId="482F5F8D" w14:textId="092AF7B6" w:rsidR="00F44E5E" w:rsidRPr="00F25A5C" w:rsidRDefault="00F25A5C" w:rsidP="00007873">
      <w:pPr>
        <w:pStyle w:val="ListParagraph"/>
        <w:numPr>
          <w:ilvl w:val="0"/>
          <w:numId w:val="19"/>
        </w:numPr>
        <w:jc w:val="both"/>
        <w:rPr>
          <w:rFonts w:cs="Arial"/>
          <w:szCs w:val="24"/>
        </w:rPr>
      </w:pPr>
      <w:r>
        <w:t>v</w:t>
      </w:r>
      <w:r w:rsidRPr="00F25A5C">
        <w:t>isiting our offices without an agreed appointment</w:t>
      </w:r>
      <w:r w:rsidR="00B440A4">
        <w:t xml:space="preserve"> after being advised not to do so</w:t>
      </w:r>
    </w:p>
    <w:p w14:paraId="22FD24F0" w14:textId="1B2BE6A4" w:rsidR="00F44E5E" w:rsidRDefault="00772CC8" w:rsidP="00007873">
      <w:pPr>
        <w:pStyle w:val="NoSpacing"/>
        <w:jc w:val="both"/>
      </w:pPr>
      <w:r>
        <w:t>Please note the above list is not exhaustive.</w:t>
      </w:r>
    </w:p>
    <w:p w14:paraId="4A230C44" w14:textId="62F8F6A2" w:rsidR="00F44E5E" w:rsidRDefault="00F44E5E" w:rsidP="00007873">
      <w:pPr>
        <w:pStyle w:val="NoSpacing"/>
        <w:jc w:val="both"/>
      </w:pPr>
    </w:p>
    <w:p w14:paraId="041AA1B0" w14:textId="77777777" w:rsidR="00886ACD" w:rsidRPr="00F44E5E" w:rsidRDefault="00886ACD" w:rsidP="00007873">
      <w:pPr>
        <w:pStyle w:val="NoSpacing"/>
        <w:jc w:val="both"/>
      </w:pPr>
    </w:p>
    <w:p w14:paraId="37F362E5" w14:textId="67A027CD" w:rsidR="002A54AF" w:rsidRDefault="002A54AF" w:rsidP="00007873">
      <w:pPr>
        <w:jc w:val="both"/>
        <w:rPr>
          <w:rFonts w:cs="Arial"/>
          <w:b/>
          <w:szCs w:val="24"/>
        </w:rPr>
      </w:pPr>
      <w:r>
        <w:rPr>
          <w:rFonts w:cs="Arial"/>
          <w:szCs w:val="24"/>
        </w:rPr>
        <w:tab/>
      </w:r>
      <w:r w:rsidRPr="00910F5D">
        <w:rPr>
          <w:rFonts w:cs="Arial"/>
          <w:b/>
          <w:szCs w:val="24"/>
        </w:rPr>
        <w:t xml:space="preserve">Unreasonable </w:t>
      </w:r>
      <w:r w:rsidR="00772CC8">
        <w:rPr>
          <w:rFonts w:cs="Arial"/>
          <w:b/>
          <w:szCs w:val="24"/>
        </w:rPr>
        <w:t>persistence</w:t>
      </w:r>
    </w:p>
    <w:p w14:paraId="62EC10C3" w14:textId="30B1B3A4" w:rsidR="005259E0" w:rsidRDefault="00D7595A" w:rsidP="00007873">
      <w:pPr>
        <w:ind w:left="720" w:hanging="720"/>
        <w:jc w:val="both"/>
        <w:rPr>
          <w:rFonts w:cs="Arial"/>
          <w:szCs w:val="24"/>
        </w:rPr>
      </w:pPr>
      <w:r>
        <w:rPr>
          <w:rFonts w:cs="Arial"/>
          <w:szCs w:val="24"/>
        </w:rPr>
        <w:lastRenderedPageBreak/>
        <w:t>4.8</w:t>
      </w:r>
      <w:r>
        <w:rPr>
          <w:rFonts w:cs="Arial"/>
          <w:szCs w:val="24"/>
        </w:rPr>
        <w:tab/>
      </w:r>
      <w:r w:rsidR="008F7E9E" w:rsidRPr="008F7E9E">
        <w:rPr>
          <w:rFonts w:cs="Arial"/>
          <w:szCs w:val="24"/>
        </w:rPr>
        <w:t xml:space="preserve">Sometimes the volume and duration of contact made by a </w:t>
      </w:r>
      <w:r w:rsidR="008F7E9E">
        <w:rPr>
          <w:rFonts w:cs="Arial"/>
          <w:szCs w:val="24"/>
        </w:rPr>
        <w:t xml:space="preserve">customer </w:t>
      </w:r>
      <w:r w:rsidR="008F7E9E" w:rsidRPr="008F7E9E">
        <w:rPr>
          <w:rFonts w:cs="Arial"/>
          <w:szCs w:val="24"/>
        </w:rPr>
        <w:t xml:space="preserve">can cause </w:t>
      </w:r>
      <w:r w:rsidR="00265FDD">
        <w:rPr>
          <w:rFonts w:cs="Arial"/>
          <w:szCs w:val="24"/>
        </w:rPr>
        <w:t xml:space="preserve">significant </w:t>
      </w:r>
      <w:r w:rsidR="008F7E9E" w:rsidRPr="008F7E9E">
        <w:rPr>
          <w:rFonts w:cs="Arial"/>
          <w:szCs w:val="24"/>
        </w:rPr>
        <w:t>problems. This can happen over a short period, such as one day, over the life-span of a complaint</w:t>
      </w:r>
      <w:r w:rsidR="005259E0">
        <w:rPr>
          <w:rFonts w:cs="Arial"/>
          <w:szCs w:val="24"/>
        </w:rPr>
        <w:t xml:space="preserve"> or issue, or the life</w:t>
      </w:r>
      <w:r w:rsidR="008A2B70">
        <w:rPr>
          <w:rFonts w:cs="Arial"/>
          <w:szCs w:val="24"/>
        </w:rPr>
        <w:t>-span</w:t>
      </w:r>
      <w:r w:rsidR="005259E0">
        <w:rPr>
          <w:rFonts w:cs="Arial"/>
          <w:szCs w:val="24"/>
        </w:rPr>
        <w:t xml:space="preserve"> of a tenancy as a whole</w:t>
      </w:r>
      <w:r w:rsidR="008F7E9E" w:rsidRPr="008F7E9E">
        <w:rPr>
          <w:rFonts w:cs="Arial"/>
          <w:szCs w:val="24"/>
        </w:rPr>
        <w:t xml:space="preserve">. </w:t>
      </w:r>
    </w:p>
    <w:p w14:paraId="7214D58C" w14:textId="2BB9495B" w:rsidR="00560D73" w:rsidRDefault="00D7595A" w:rsidP="00007873">
      <w:pPr>
        <w:ind w:left="720" w:hanging="720"/>
        <w:jc w:val="both"/>
        <w:rPr>
          <w:rFonts w:cs="Arial"/>
          <w:szCs w:val="24"/>
        </w:rPr>
      </w:pPr>
      <w:r>
        <w:rPr>
          <w:rFonts w:cs="Arial"/>
          <w:szCs w:val="24"/>
        </w:rPr>
        <w:t>4.9</w:t>
      </w:r>
      <w:r>
        <w:rPr>
          <w:rFonts w:cs="Arial"/>
          <w:szCs w:val="24"/>
        </w:rPr>
        <w:tab/>
      </w:r>
      <w:r w:rsidR="008F7E9E" w:rsidRPr="008F7E9E">
        <w:rPr>
          <w:rFonts w:cs="Arial"/>
          <w:szCs w:val="24"/>
        </w:rPr>
        <w:t>We consider that the level of contact from a c</w:t>
      </w:r>
      <w:r w:rsidR="005259E0">
        <w:rPr>
          <w:rFonts w:cs="Arial"/>
          <w:szCs w:val="24"/>
        </w:rPr>
        <w:t>ustomer</w:t>
      </w:r>
      <w:r w:rsidR="008F7E9E" w:rsidRPr="008F7E9E">
        <w:rPr>
          <w:rFonts w:cs="Arial"/>
          <w:szCs w:val="24"/>
        </w:rPr>
        <w:t xml:space="preserve"> is unacceptable when the amount of time </w:t>
      </w:r>
      <w:r w:rsidR="005259E0">
        <w:rPr>
          <w:rFonts w:cs="Arial"/>
          <w:szCs w:val="24"/>
        </w:rPr>
        <w:t xml:space="preserve">and or resource, </w:t>
      </w:r>
      <w:r w:rsidR="008F7E9E" w:rsidRPr="008F7E9E">
        <w:rPr>
          <w:rFonts w:cs="Arial"/>
          <w:szCs w:val="24"/>
        </w:rPr>
        <w:t>responding to an individual impacts our ability to deal with their complaint</w:t>
      </w:r>
      <w:r w:rsidR="00387834">
        <w:rPr>
          <w:rFonts w:cs="Arial"/>
          <w:szCs w:val="24"/>
        </w:rPr>
        <w:t xml:space="preserve"> or issue</w:t>
      </w:r>
      <w:r w:rsidR="008F7E9E" w:rsidRPr="008F7E9E">
        <w:rPr>
          <w:rFonts w:cs="Arial"/>
          <w:szCs w:val="24"/>
        </w:rPr>
        <w:t>, or</w:t>
      </w:r>
      <w:r w:rsidR="00387834">
        <w:rPr>
          <w:rFonts w:cs="Arial"/>
          <w:szCs w:val="24"/>
        </w:rPr>
        <w:t xml:space="preserve">, just as importantly, </w:t>
      </w:r>
      <w:r w:rsidR="008F7E9E" w:rsidRPr="008F7E9E">
        <w:rPr>
          <w:rFonts w:cs="Arial"/>
          <w:szCs w:val="24"/>
        </w:rPr>
        <w:t xml:space="preserve">the </w:t>
      </w:r>
      <w:r w:rsidR="00387834">
        <w:rPr>
          <w:rFonts w:cs="Arial"/>
          <w:szCs w:val="24"/>
        </w:rPr>
        <w:t xml:space="preserve">provision of services to </w:t>
      </w:r>
      <w:r w:rsidR="005434CD">
        <w:rPr>
          <w:rFonts w:cs="Arial"/>
          <w:szCs w:val="24"/>
        </w:rPr>
        <w:t>our other customers</w:t>
      </w:r>
      <w:r w:rsidR="008F7E9E" w:rsidRPr="008F7E9E">
        <w:rPr>
          <w:rFonts w:cs="Arial"/>
          <w:szCs w:val="24"/>
        </w:rPr>
        <w:t>.</w:t>
      </w:r>
    </w:p>
    <w:p w14:paraId="26BC7BF3" w14:textId="3E5BD317" w:rsidR="00265FDD" w:rsidRDefault="00D7595A" w:rsidP="00007873">
      <w:pPr>
        <w:pStyle w:val="NoSpacing"/>
        <w:ind w:left="720" w:hanging="720"/>
        <w:jc w:val="both"/>
      </w:pPr>
      <w:r>
        <w:t>4.10</w:t>
      </w:r>
      <w:r>
        <w:tab/>
      </w:r>
      <w:r w:rsidR="00265FDD">
        <w:t xml:space="preserve">We also consider </w:t>
      </w:r>
      <w:r w:rsidR="003F43EB">
        <w:t>that the level of contact from a customer is unacceptable when it is grossly disproportionate to the issue at hand.</w:t>
      </w:r>
    </w:p>
    <w:p w14:paraId="783E5E62" w14:textId="0BB7D2F6" w:rsidR="003F43EB" w:rsidRDefault="003F43EB" w:rsidP="00007873">
      <w:pPr>
        <w:pStyle w:val="NoSpacing"/>
        <w:jc w:val="both"/>
      </w:pPr>
    </w:p>
    <w:p w14:paraId="2624D680" w14:textId="154A89FA" w:rsidR="003F43EB" w:rsidRDefault="003F43EB" w:rsidP="00007873">
      <w:pPr>
        <w:pStyle w:val="NoSpacing"/>
        <w:jc w:val="both"/>
      </w:pPr>
    </w:p>
    <w:p w14:paraId="3E56BDDE" w14:textId="1CEE4FA8" w:rsidR="00035914" w:rsidRPr="00035914" w:rsidRDefault="00035914" w:rsidP="00007873">
      <w:pPr>
        <w:pStyle w:val="NoSpacing"/>
        <w:ind w:left="360"/>
        <w:jc w:val="both"/>
        <w:rPr>
          <w:rFonts w:cs="Arial"/>
          <w:b/>
          <w:szCs w:val="24"/>
        </w:rPr>
      </w:pPr>
      <w:r>
        <w:rPr>
          <w:rFonts w:cs="Arial"/>
          <w:b/>
          <w:szCs w:val="24"/>
        </w:rPr>
        <w:t xml:space="preserve">  </w:t>
      </w:r>
      <w:r w:rsidRPr="00035914">
        <w:rPr>
          <w:rFonts w:cs="Arial"/>
          <w:b/>
          <w:szCs w:val="24"/>
        </w:rPr>
        <w:t xml:space="preserve">Refusal to cooperate </w:t>
      </w:r>
    </w:p>
    <w:p w14:paraId="7DF2FC9A" w14:textId="77777777" w:rsidR="00035914" w:rsidRDefault="00035914" w:rsidP="00007873">
      <w:pPr>
        <w:pStyle w:val="NoSpacing"/>
        <w:jc w:val="both"/>
        <w:rPr>
          <w:rFonts w:cs="Arial"/>
          <w:szCs w:val="24"/>
        </w:rPr>
      </w:pPr>
    </w:p>
    <w:p w14:paraId="20BEBA27" w14:textId="5D4BAC38" w:rsidR="00035914" w:rsidRDefault="0001781D" w:rsidP="0001781D">
      <w:pPr>
        <w:pStyle w:val="NoSpacing"/>
        <w:ind w:left="709" w:hanging="709"/>
        <w:jc w:val="both"/>
        <w:rPr>
          <w:rFonts w:cs="Arial"/>
          <w:szCs w:val="24"/>
        </w:rPr>
      </w:pPr>
      <w:r>
        <w:rPr>
          <w:rFonts w:cs="Arial"/>
          <w:szCs w:val="24"/>
        </w:rPr>
        <w:t xml:space="preserve">4.11 </w:t>
      </w:r>
      <w:r w:rsidR="00035914" w:rsidRPr="00035914">
        <w:rPr>
          <w:rFonts w:cs="Arial"/>
          <w:szCs w:val="24"/>
        </w:rPr>
        <w:t xml:space="preserve">To </w:t>
      </w:r>
      <w:r w:rsidR="0085164C">
        <w:rPr>
          <w:rFonts w:cs="Arial"/>
          <w:szCs w:val="24"/>
        </w:rPr>
        <w:t>investigate or deal with an issue</w:t>
      </w:r>
      <w:r w:rsidR="00035914" w:rsidRPr="00035914">
        <w:rPr>
          <w:rFonts w:cs="Arial"/>
          <w:szCs w:val="24"/>
        </w:rPr>
        <w:t xml:space="preserve">, we </w:t>
      </w:r>
      <w:r w:rsidR="0085164C">
        <w:rPr>
          <w:rFonts w:cs="Arial"/>
          <w:szCs w:val="24"/>
        </w:rPr>
        <w:t xml:space="preserve">often </w:t>
      </w:r>
      <w:r w:rsidR="00035914" w:rsidRPr="00035914">
        <w:rPr>
          <w:rFonts w:cs="Arial"/>
          <w:szCs w:val="24"/>
        </w:rPr>
        <w:t>need the c</w:t>
      </w:r>
      <w:r w:rsidR="0085164C">
        <w:rPr>
          <w:rFonts w:cs="Arial"/>
          <w:szCs w:val="24"/>
        </w:rPr>
        <w:t>ustomer</w:t>
      </w:r>
      <w:r w:rsidR="00035914" w:rsidRPr="00035914">
        <w:rPr>
          <w:rFonts w:cs="Arial"/>
          <w:szCs w:val="24"/>
        </w:rPr>
        <w:t xml:space="preserve"> to work with </w:t>
      </w:r>
      <w:r w:rsidR="00D7595A">
        <w:rPr>
          <w:rFonts w:cs="Arial"/>
          <w:szCs w:val="24"/>
        </w:rPr>
        <w:t xml:space="preserve">    </w:t>
      </w:r>
      <w:r w:rsidR="00035914" w:rsidRPr="00035914">
        <w:rPr>
          <w:rFonts w:cs="Arial"/>
          <w:szCs w:val="24"/>
        </w:rPr>
        <w:t xml:space="preserve">us. This could </w:t>
      </w:r>
      <w:r w:rsidR="00E601FE">
        <w:rPr>
          <w:rFonts w:cs="Arial"/>
          <w:szCs w:val="24"/>
        </w:rPr>
        <w:t xml:space="preserve">be </w:t>
      </w:r>
      <w:r w:rsidR="00035914" w:rsidRPr="00035914">
        <w:rPr>
          <w:rFonts w:cs="Arial"/>
          <w:szCs w:val="24"/>
        </w:rPr>
        <w:t>providing further information or comments</w:t>
      </w:r>
      <w:r w:rsidR="002E3F4B">
        <w:rPr>
          <w:rFonts w:cs="Arial"/>
          <w:szCs w:val="24"/>
        </w:rPr>
        <w:t xml:space="preserve"> </w:t>
      </w:r>
      <w:r w:rsidR="00035914" w:rsidRPr="00035914">
        <w:rPr>
          <w:rFonts w:cs="Arial"/>
          <w:szCs w:val="24"/>
        </w:rPr>
        <w:t>or helping us summarise their concern</w:t>
      </w:r>
      <w:r w:rsidR="00E601FE">
        <w:rPr>
          <w:rFonts w:cs="Arial"/>
          <w:szCs w:val="24"/>
        </w:rPr>
        <w:t>s.</w:t>
      </w:r>
    </w:p>
    <w:p w14:paraId="42471FBD" w14:textId="77777777" w:rsidR="00E601FE" w:rsidRPr="00035914" w:rsidRDefault="00E601FE" w:rsidP="00007873">
      <w:pPr>
        <w:pStyle w:val="NoSpacing"/>
        <w:jc w:val="both"/>
        <w:rPr>
          <w:rFonts w:cs="Arial"/>
          <w:szCs w:val="24"/>
        </w:rPr>
      </w:pPr>
    </w:p>
    <w:p w14:paraId="29386186" w14:textId="201B4A2E" w:rsidR="00FE5A10" w:rsidRDefault="002E3F4B" w:rsidP="00007873">
      <w:pPr>
        <w:pStyle w:val="NoSpacing"/>
        <w:ind w:left="720" w:hanging="720"/>
        <w:jc w:val="both"/>
        <w:rPr>
          <w:rFonts w:cs="Arial"/>
          <w:szCs w:val="24"/>
        </w:rPr>
      </w:pPr>
      <w:r>
        <w:rPr>
          <w:rFonts w:cs="Arial"/>
          <w:szCs w:val="24"/>
        </w:rPr>
        <w:t>4.12</w:t>
      </w:r>
      <w:r>
        <w:rPr>
          <w:rFonts w:cs="Arial"/>
          <w:szCs w:val="24"/>
        </w:rPr>
        <w:tab/>
      </w:r>
      <w:r w:rsidR="006B5EAA">
        <w:rPr>
          <w:rFonts w:cs="Arial"/>
          <w:szCs w:val="24"/>
        </w:rPr>
        <w:t>Where</w:t>
      </w:r>
      <w:r w:rsidR="00035914" w:rsidRPr="00035914">
        <w:rPr>
          <w:rFonts w:cs="Arial"/>
          <w:szCs w:val="24"/>
        </w:rPr>
        <w:t xml:space="preserve"> an individual repeatedly refuses to cooperate, making it difficult for us to progress </w:t>
      </w:r>
      <w:r w:rsidR="006B5EAA">
        <w:rPr>
          <w:rFonts w:cs="Arial"/>
          <w:szCs w:val="24"/>
        </w:rPr>
        <w:t>a</w:t>
      </w:r>
      <w:r w:rsidR="00035914" w:rsidRPr="00035914">
        <w:rPr>
          <w:rFonts w:cs="Arial"/>
          <w:szCs w:val="24"/>
        </w:rPr>
        <w:t xml:space="preserve"> complaint</w:t>
      </w:r>
      <w:r w:rsidR="006B5EAA">
        <w:rPr>
          <w:rFonts w:cs="Arial"/>
          <w:szCs w:val="24"/>
        </w:rPr>
        <w:t xml:space="preserve"> or investigate or resolve an issue</w:t>
      </w:r>
      <w:r w:rsidR="00FE5A10">
        <w:rPr>
          <w:rFonts w:cs="Arial"/>
          <w:szCs w:val="24"/>
        </w:rPr>
        <w:t>, we deem this as unacceptable conduct.</w:t>
      </w:r>
      <w:r w:rsidR="00705E98">
        <w:rPr>
          <w:rFonts w:cs="Arial"/>
          <w:szCs w:val="24"/>
        </w:rPr>
        <w:t xml:space="preserve"> Customers must respond to reasonable requests from us, in pursuit of resolving the issue at hand.</w:t>
      </w:r>
    </w:p>
    <w:p w14:paraId="33A2F221" w14:textId="77777777" w:rsidR="00FE5A10" w:rsidRDefault="00FE5A10" w:rsidP="00007873">
      <w:pPr>
        <w:pStyle w:val="NoSpacing"/>
        <w:jc w:val="both"/>
        <w:rPr>
          <w:rFonts w:cs="Arial"/>
          <w:szCs w:val="24"/>
        </w:rPr>
      </w:pPr>
    </w:p>
    <w:p w14:paraId="4FF82F1A" w14:textId="2B1998C1" w:rsidR="00035914" w:rsidRPr="00035914" w:rsidRDefault="002E3F4B" w:rsidP="00007873">
      <w:pPr>
        <w:pStyle w:val="NoSpacing"/>
        <w:ind w:left="720" w:hanging="720"/>
        <w:jc w:val="both"/>
        <w:rPr>
          <w:rFonts w:cs="Arial"/>
          <w:szCs w:val="24"/>
        </w:rPr>
      </w:pPr>
      <w:r>
        <w:rPr>
          <w:rFonts w:cs="Arial"/>
          <w:szCs w:val="24"/>
        </w:rPr>
        <w:t>4.13</w:t>
      </w:r>
      <w:r>
        <w:rPr>
          <w:rFonts w:cs="Arial"/>
          <w:szCs w:val="24"/>
        </w:rPr>
        <w:tab/>
      </w:r>
      <w:r w:rsidR="00035914" w:rsidRPr="00035914">
        <w:rPr>
          <w:rFonts w:cs="Arial"/>
          <w:szCs w:val="24"/>
        </w:rPr>
        <w:t>We</w:t>
      </w:r>
      <w:r w:rsidR="00705E98">
        <w:rPr>
          <w:rFonts w:cs="Arial"/>
          <w:szCs w:val="24"/>
        </w:rPr>
        <w:t xml:space="preserve"> will of course </w:t>
      </w:r>
      <w:r w:rsidR="00035914" w:rsidRPr="00035914">
        <w:rPr>
          <w:rFonts w:cs="Arial"/>
          <w:szCs w:val="24"/>
        </w:rPr>
        <w:t>always try to assist someone if they have specific, genuine difficulty in completing a request</w:t>
      </w:r>
      <w:r w:rsidR="00C61BB0">
        <w:rPr>
          <w:rFonts w:cs="Arial"/>
          <w:szCs w:val="24"/>
        </w:rPr>
        <w:t xml:space="preserve"> and will discuss with them our position if the customer feels our </w:t>
      </w:r>
      <w:r w:rsidR="0072091D">
        <w:rPr>
          <w:rFonts w:cs="Arial"/>
          <w:szCs w:val="24"/>
        </w:rPr>
        <w:t xml:space="preserve">requests are too onerous or unnecessary. </w:t>
      </w:r>
    </w:p>
    <w:p w14:paraId="6F8966F6" w14:textId="6537622B" w:rsidR="0072091D" w:rsidRDefault="00035914" w:rsidP="00886ACD">
      <w:pPr>
        <w:pStyle w:val="NoSpacing"/>
        <w:ind w:left="360"/>
        <w:jc w:val="both"/>
        <w:rPr>
          <w:rFonts w:cs="Arial"/>
          <w:szCs w:val="24"/>
        </w:rPr>
      </w:pPr>
      <w:r w:rsidRPr="00035914">
        <w:rPr>
          <w:rFonts w:cs="Arial"/>
          <w:szCs w:val="24"/>
        </w:rPr>
        <w:t xml:space="preserve"> </w:t>
      </w:r>
    </w:p>
    <w:p w14:paraId="02B804F4" w14:textId="01930E96" w:rsidR="00035914" w:rsidRPr="00952052" w:rsidRDefault="00D26C58" w:rsidP="00007873">
      <w:pPr>
        <w:pStyle w:val="NoSpacing"/>
        <w:jc w:val="both"/>
        <w:rPr>
          <w:rFonts w:cs="Arial"/>
          <w:b/>
          <w:szCs w:val="24"/>
        </w:rPr>
      </w:pPr>
      <w:r>
        <w:rPr>
          <w:rFonts w:cs="Arial"/>
          <w:b/>
          <w:szCs w:val="24"/>
        </w:rPr>
        <w:t xml:space="preserve">   </w:t>
      </w:r>
      <w:r w:rsidR="00952052" w:rsidRPr="00952052">
        <w:rPr>
          <w:rFonts w:cs="Arial"/>
          <w:b/>
          <w:szCs w:val="24"/>
        </w:rPr>
        <w:t xml:space="preserve">  </w:t>
      </w:r>
      <w:r w:rsidR="00035914" w:rsidRPr="00952052">
        <w:rPr>
          <w:rFonts w:cs="Arial"/>
          <w:b/>
          <w:szCs w:val="24"/>
        </w:rPr>
        <w:t xml:space="preserve">Unreasonable use of our complaints process </w:t>
      </w:r>
    </w:p>
    <w:p w14:paraId="2CA655D4" w14:textId="77777777" w:rsidR="00952052" w:rsidRDefault="00952052" w:rsidP="00007873">
      <w:pPr>
        <w:pStyle w:val="NoSpacing"/>
        <w:jc w:val="both"/>
        <w:rPr>
          <w:rFonts w:cs="Arial"/>
          <w:szCs w:val="24"/>
        </w:rPr>
      </w:pPr>
    </w:p>
    <w:p w14:paraId="73A23FE3" w14:textId="776D61BE" w:rsidR="00195C01" w:rsidRPr="00035914" w:rsidRDefault="00D26C58" w:rsidP="00007873">
      <w:pPr>
        <w:pStyle w:val="NoSpacing"/>
        <w:ind w:left="720" w:hanging="720"/>
        <w:jc w:val="both"/>
        <w:rPr>
          <w:rFonts w:cs="Arial"/>
          <w:szCs w:val="24"/>
        </w:rPr>
      </w:pPr>
      <w:r>
        <w:rPr>
          <w:rFonts w:cs="Arial"/>
          <w:szCs w:val="24"/>
        </w:rPr>
        <w:t>4.14</w:t>
      </w:r>
      <w:r>
        <w:rPr>
          <w:rFonts w:cs="Arial"/>
          <w:szCs w:val="24"/>
        </w:rPr>
        <w:tab/>
      </w:r>
      <w:r w:rsidR="00035914" w:rsidRPr="00035914">
        <w:rPr>
          <w:rFonts w:cs="Arial"/>
          <w:szCs w:val="24"/>
        </w:rPr>
        <w:t>If a c</w:t>
      </w:r>
      <w:r w:rsidR="00952052">
        <w:rPr>
          <w:rFonts w:cs="Arial"/>
          <w:szCs w:val="24"/>
        </w:rPr>
        <w:t>ustomer</w:t>
      </w:r>
      <w:r w:rsidR="00035914" w:rsidRPr="00035914">
        <w:rPr>
          <w:rFonts w:cs="Arial"/>
          <w:szCs w:val="24"/>
        </w:rPr>
        <w:t xml:space="preserve"> has a complaint about our service, they have a right to state their concerns through a range of means. This contact becomes unreasonable when the purpose of the repeated complaints is to harass</w:t>
      </w:r>
      <w:r w:rsidR="004E1837">
        <w:rPr>
          <w:rFonts w:cs="Arial"/>
          <w:szCs w:val="24"/>
        </w:rPr>
        <w:t xml:space="preserve"> or to</w:t>
      </w:r>
      <w:r w:rsidR="00035914" w:rsidRPr="00035914">
        <w:rPr>
          <w:rFonts w:cs="Arial"/>
          <w:szCs w:val="24"/>
        </w:rPr>
        <w:t xml:space="preserve"> prevent us from following a legitimate aim or from applying a legitimate decision.</w:t>
      </w:r>
    </w:p>
    <w:p w14:paraId="7DE26C90" w14:textId="6DE98A32" w:rsidR="0058646C" w:rsidRDefault="0058646C" w:rsidP="00007873">
      <w:pPr>
        <w:pStyle w:val="NoSpacing"/>
        <w:jc w:val="both"/>
        <w:rPr>
          <w:rFonts w:cs="Arial"/>
          <w:b/>
          <w:szCs w:val="24"/>
        </w:rPr>
      </w:pPr>
    </w:p>
    <w:p w14:paraId="3367A05E" w14:textId="77777777" w:rsidR="0001781D" w:rsidRDefault="0001781D" w:rsidP="00007873">
      <w:pPr>
        <w:pStyle w:val="NoSpacing"/>
        <w:jc w:val="both"/>
        <w:rPr>
          <w:rFonts w:cs="Arial"/>
          <w:b/>
          <w:szCs w:val="24"/>
        </w:rPr>
      </w:pPr>
    </w:p>
    <w:p w14:paraId="245149A2" w14:textId="43646779" w:rsidR="00560D73" w:rsidRDefault="00097189" w:rsidP="00007873">
      <w:pPr>
        <w:pStyle w:val="NoSpacing"/>
        <w:jc w:val="both"/>
        <w:rPr>
          <w:rFonts w:cs="Arial"/>
          <w:b/>
          <w:szCs w:val="24"/>
        </w:rPr>
      </w:pPr>
      <w:r>
        <w:rPr>
          <w:rFonts w:cs="Arial"/>
          <w:b/>
          <w:szCs w:val="24"/>
        </w:rPr>
        <w:t xml:space="preserve">5.   </w:t>
      </w:r>
      <w:r w:rsidR="00560D73">
        <w:rPr>
          <w:rFonts w:cs="Arial"/>
          <w:b/>
          <w:szCs w:val="24"/>
        </w:rPr>
        <w:t xml:space="preserve">Managing unacceptable </w:t>
      </w:r>
      <w:r w:rsidR="002B6DCC">
        <w:rPr>
          <w:rFonts w:cs="Arial"/>
          <w:b/>
          <w:szCs w:val="24"/>
        </w:rPr>
        <w:t xml:space="preserve">conduct </w:t>
      </w:r>
      <w:r w:rsidR="007F0798">
        <w:rPr>
          <w:rFonts w:cs="Arial"/>
          <w:b/>
          <w:szCs w:val="24"/>
        </w:rPr>
        <w:t>by customers</w:t>
      </w:r>
    </w:p>
    <w:p w14:paraId="7DCC2C5D" w14:textId="1CCED80F" w:rsidR="007F0798" w:rsidRDefault="007F0798" w:rsidP="00007873">
      <w:pPr>
        <w:pStyle w:val="NoSpacing"/>
        <w:jc w:val="both"/>
        <w:rPr>
          <w:rFonts w:cs="Arial"/>
          <w:b/>
          <w:szCs w:val="24"/>
        </w:rPr>
      </w:pPr>
    </w:p>
    <w:p w14:paraId="08B92609" w14:textId="5A711AC7" w:rsidR="008F18A3" w:rsidRDefault="00D26C58" w:rsidP="00007873">
      <w:pPr>
        <w:pStyle w:val="NoSpacing"/>
        <w:ind w:left="720" w:hanging="720"/>
        <w:jc w:val="both"/>
        <w:rPr>
          <w:rFonts w:cs="Arial"/>
          <w:szCs w:val="24"/>
        </w:rPr>
      </w:pPr>
      <w:r>
        <w:rPr>
          <w:rFonts w:cs="Arial"/>
          <w:szCs w:val="24"/>
        </w:rPr>
        <w:t>5.1</w:t>
      </w:r>
      <w:r>
        <w:rPr>
          <w:rFonts w:cs="Arial"/>
          <w:szCs w:val="24"/>
        </w:rPr>
        <w:tab/>
      </w:r>
      <w:r w:rsidR="007F0798" w:rsidRPr="007F0798">
        <w:rPr>
          <w:rFonts w:cs="Arial"/>
          <w:szCs w:val="24"/>
        </w:rPr>
        <w:t xml:space="preserve">We reserve the right to take action when </w:t>
      </w:r>
      <w:r w:rsidR="00112639">
        <w:rPr>
          <w:rFonts w:cs="Arial"/>
          <w:szCs w:val="24"/>
        </w:rPr>
        <w:t xml:space="preserve">unreasonable customer conduct adversely </w:t>
      </w:r>
      <w:r w:rsidR="007F0798" w:rsidRPr="007F0798">
        <w:rPr>
          <w:rFonts w:cs="Arial"/>
          <w:szCs w:val="24"/>
        </w:rPr>
        <w:t xml:space="preserve">effects our </w:t>
      </w:r>
      <w:r w:rsidR="00454654">
        <w:rPr>
          <w:rFonts w:cs="Arial"/>
          <w:szCs w:val="24"/>
        </w:rPr>
        <w:t xml:space="preserve">employees or our ability to provide services to other customers (i.e. our </w:t>
      </w:r>
      <w:r w:rsidR="007F0798" w:rsidRPr="007F0798">
        <w:rPr>
          <w:rFonts w:cs="Arial"/>
          <w:szCs w:val="24"/>
        </w:rPr>
        <w:t>functionality</w:t>
      </w:r>
      <w:r w:rsidR="00454654">
        <w:rPr>
          <w:rFonts w:cs="Arial"/>
          <w:szCs w:val="24"/>
        </w:rPr>
        <w:t>)</w:t>
      </w:r>
      <w:r w:rsidR="008F18A3">
        <w:rPr>
          <w:rFonts w:cs="Arial"/>
          <w:szCs w:val="24"/>
        </w:rPr>
        <w:t>.</w:t>
      </w:r>
    </w:p>
    <w:p w14:paraId="68229272" w14:textId="77777777" w:rsidR="008F18A3" w:rsidRDefault="008F18A3" w:rsidP="00007873">
      <w:pPr>
        <w:pStyle w:val="NoSpacing"/>
        <w:jc w:val="both"/>
        <w:rPr>
          <w:rFonts w:cs="Arial"/>
          <w:szCs w:val="24"/>
        </w:rPr>
      </w:pPr>
    </w:p>
    <w:p w14:paraId="0303435D" w14:textId="379320B3" w:rsidR="007F0798" w:rsidRDefault="00D26C58" w:rsidP="00007873">
      <w:pPr>
        <w:pStyle w:val="NoSpacing"/>
        <w:ind w:left="720" w:hanging="720"/>
        <w:jc w:val="both"/>
        <w:rPr>
          <w:rFonts w:cs="Arial"/>
          <w:szCs w:val="24"/>
        </w:rPr>
      </w:pPr>
      <w:r>
        <w:rPr>
          <w:rFonts w:cs="Arial"/>
          <w:szCs w:val="24"/>
        </w:rPr>
        <w:t>5.2</w:t>
      </w:r>
      <w:r>
        <w:rPr>
          <w:rFonts w:cs="Arial"/>
          <w:szCs w:val="24"/>
        </w:rPr>
        <w:tab/>
      </w:r>
      <w:r w:rsidR="008F18A3">
        <w:rPr>
          <w:rFonts w:cs="Arial"/>
          <w:szCs w:val="24"/>
        </w:rPr>
        <w:t xml:space="preserve">We are committed to ensuring that any action we take is proportionate </w:t>
      </w:r>
      <w:r w:rsidR="00912AD4">
        <w:rPr>
          <w:rFonts w:cs="Arial"/>
          <w:szCs w:val="24"/>
        </w:rPr>
        <w:t xml:space="preserve">in the circumstances and the minimum required to </w:t>
      </w:r>
      <w:r w:rsidR="00314ACD">
        <w:rPr>
          <w:rFonts w:cs="Arial"/>
          <w:szCs w:val="24"/>
        </w:rPr>
        <w:t xml:space="preserve">solve the problem. </w:t>
      </w:r>
      <w:r w:rsidR="007F0798" w:rsidRPr="007F0798">
        <w:rPr>
          <w:rFonts w:cs="Arial"/>
          <w:szCs w:val="24"/>
        </w:rPr>
        <w:t>We</w:t>
      </w:r>
      <w:r w:rsidR="00314ACD">
        <w:rPr>
          <w:rFonts w:cs="Arial"/>
          <w:szCs w:val="24"/>
        </w:rPr>
        <w:t xml:space="preserve"> will</w:t>
      </w:r>
      <w:r w:rsidR="007F0798" w:rsidRPr="007F0798">
        <w:rPr>
          <w:rFonts w:cs="Arial"/>
          <w:szCs w:val="24"/>
        </w:rPr>
        <w:t xml:space="preserve"> take </w:t>
      </w:r>
      <w:r w:rsidR="007F0798" w:rsidRPr="007F0798">
        <w:rPr>
          <w:rFonts w:cs="Arial"/>
          <w:szCs w:val="24"/>
        </w:rPr>
        <w:lastRenderedPageBreak/>
        <w:t xml:space="preserve">relevant personal circumstances into account, including the seriousness of the complaint and the needs of the individual.  </w:t>
      </w:r>
    </w:p>
    <w:p w14:paraId="20123738" w14:textId="77777777" w:rsidR="002F6565" w:rsidRPr="007F0798" w:rsidRDefault="002F6565" w:rsidP="00007873">
      <w:pPr>
        <w:pStyle w:val="NoSpacing"/>
        <w:jc w:val="both"/>
        <w:rPr>
          <w:rFonts w:cs="Arial"/>
          <w:szCs w:val="24"/>
        </w:rPr>
      </w:pPr>
    </w:p>
    <w:p w14:paraId="46437D0F" w14:textId="43F223DD" w:rsidR="007F0798" w:rsidRDefault="00D26C58" w:rsidP="00007873">
      <w:pPr>
        <w:pStyle w:val="NoSpacing"/>
        <w:ind w:left="720" w:hanging="720"/>
        <w:jc w:val="both"/>
        <w:rPr>
          <w:rFonts w:cs="Arial"/>
          <w:szCs w:val="24"/>
        </w:rPr>
      </w:pPr>
      <w:r>
        <w:rPr>
          <w:rFonts w:cs="Arial"/>
          <w:szCs w:val="24"/>
        </w:rPr>
        <w:t>5.3</w:t>
      </w:r>
      <w:r>
        <w:rPr>
          <w:rFonts w:cs="Arial"/>
          <w:szCs w:val="24"/>
        </w:rPr>
        <w:tab/>
      </w:r>
      <w:r w:rsidR="007F0798" w:rsidRPr="007F0798">
        <w:rPr>
          <w:rFonts w:cs="Arial"/>
          <w:szCs w:val="24"/>
        </w:rPr>
        <w:t xml:space="preserve">There are a number of steps that we may take due to unacceptable </w:t>
      </w:r>
      <w:r w:rsidR="002F6565">
        <w:rPr>
          <w:rFonts w:cs="Arial"/>
          <w:szCs w:val="24"/>
        </w:rPr>
        <w:t xml:space="preserve">conduct </w:t>
      </w:r>
      <w:r w:rsidR="007F0798" w:rsidRPr="007F0798">
        <w:rPr>
          <w:rFonts w:cs="Arial"/>
          <w:szCs w:val="24"/>
        </w:rPr>
        <w:t xml:space="preserve">towards our </w:t>
      </w:r>
      <w:r w:rsidR="002F6565">
        <w:rPr>
          <w:rFonts w:cs="Arial"/>
          <w:szCs w:val="24"/>
        </w:rPr>
        <w:t>employees</w:t>
      </w:r>
      <w:r w:rsidR="007F0798" w:rsidRPr="007F0798">
        <w:rPr>
          <w:rFonts w:cs="Arial"/>
          <w:szCs w:val="24"/>
        </w:rPr>
        <w:t>, depending on the way contact is made and the type of unacceptable behaviour</w:t>
      </w:r>
      <w:r w:rsidR="002F6565">
        <w:rPr>
          <w:rFonts w:cs="Arial"/>
          <w:szCs w:val="24"/>
        </w:rPr>
        <w:t>/conduct</w:t>
      </w:r>
      <w:r w:rsidR="00912A14">
        <w:rPr>
          <w:rFonts w:cs="Arial"/>
          <w:szCs w:val="24"/>
        </w:rPr>
        <w:t>.</w:t>
      </w:r>
    </w:p>
    <w:p w14:paraId="649BACFF" w14:textId="4348B1CA" w:rsidR="00912A14" w:rsidRDefault="00912A14" w:rsidP="00007873">
      <w:pPr>
        <w:pStyle w:val="NoSpacing"/>
        <w:jc w:val="both"/>
        <w:rPr>
          <w:rFonts w:cs="Arial"/>
          <w:szCs w:val="24"/>
        </w:rPr>
      </w:pPr>
    </w:p>
    <w:p w14:paraId="56D97596" w14:textId="456AF2FA" w:rsidR="00912A14" w:rsidRPr="00912A14" w:rsidRDefault="00D26C58" w:rsidP="00007873">
      <w:pPr>
        <w:pStyle w:val="NoSpacing"/>
        <w:jc w:val="both"/>
        <w:rPr>
          <w:rFonts w:cs="Arial"/>
          <w:b/>
          <w:szCs w:val="24"/>
        </w:rPr>
      </w:pPr>
      <w:r>
        <w:rPr>
          <w:rFonts w:cs="Arial"/>
          <w:b/>
          <w:szCs w:val="24"/>
        </w:rPr>
        <w:t xml:space="preserve">  </w:t>
      </w:r>
      <w:r w:rsidR="00912A14" w:rsidRPr="00912A14">
        <w:rPr>
          <w:rFonts w:cs="Arial"/>
          <w:b/>
          <w:szCs w:val="24"/>
        </w:rPr>
        <w:t xml:space="preserve">  Phone calls</w:t>
      </w:r>
    </w:p>
    <w:p w14:paraId="32AF722E" w14:textId="77777777" w:rsidR="00912A14" w:rsidRPr="007F0798" w:rsidRDefault="00912A14" w:rsidP="00007873">
      <w:pPr>
        <w:pStyle w:val="NoSpacing"/>
        <w:jc w:val="both"/>
        <w:rPr>
          <w:rFonts w:cs="Arial"/>
          <w:szCs w:val="24"/>
        </w:rPr>
      </w:pPr>
    </w:p>
    <w:p w14:paraId="2493F48E" w14:textId="597CE472" w:rsidR="00C811AC" w:rsidRDefault="007D6A23" w:rsidP="00007873">
      <w:pPr>
        <w:pStyle w:val="NoSpacing"/>
        <w:ind w:left="720" w:hanging="720"/>
        <w:jc w:val="both"/>
        <w:rPr>
          <w:rFonts w:cs="Arial"/>
          <w:szCs w:val="24"/>
        </w:rPr>
      </w:pPr>
      <w:r>
        <w:rPr>
          <w:rFonts w:cs="Arial"/>
          <w:szCs w:val="24"/>
        </w:rPr>
        <w:t>5.4</w:t>
      </w:r>
      <w:r>
        <w:rPr>
          <w:rFonts w:cs="Arial"/>
          <w:szCs w:val="24"/>
        </w:rPr>
        <w:tab/>
      </w:r>
      <w:r w:rsidR="00C811AC" w:rsidRPr="00C811AC">
        <w:rPr>
          <w:rFonts w:cs="Arial"/>
          <w:szCs w:val="24"/>
        </w:rPr>
        <w:t xml:space="preserve">If our </w:t>
      </w:r>
      <w:r w:rsidR="00C811AC">
        <w:rPr>
          <w:rFonts w:cs="Arial"/>
          <w:szCs w:val="24"/>
        </w:rPr>
        <w:t>employees</w:t>
      </w:r>
      <w:r w:rsidR="00C811AC" w:rsidRPr="00C811AC">
        <w:rPr>
          <w:rFonts w:cs="Arial"/>
          <w:szCs w:val="24"/>
        </w:rPr>
        <w:t xml:space="preserve"> experience unacceptable behaviour over the phone, they have the right to place the caller on hold or end the call. If they are ending the call, our staff will tell the caller </w:t>
      </w:r>
      <w:r w:rsidR="00F7236B">
        <w:rPr>
          <w:rFonts w:cs="Arial"/>
          <w:szCs w:val="24"/>
        </w:rPr>
        <w:t xml:space="preserve">why </w:t>
      </w:r>
      <w:r w:rsidR="00C811AC" w:rsidRPr="00C811AC">
        <w:rPr>
          <w:rFonts w:cs="Arial"/>
          <w:szCs w:val="24"/>
        </w:rPr>
        <w:t xml:space="preserve">their conduct is considered to be unacceptable and give the caller the chance to change their behaviour. </w:t>
      </w:r>
    </w:p>
    <w:p w14:paraId="56FC2242" w14:textId="77777777" w:rsidR="006374F2" w:rsidRPr="00C811AC" w:rsidRDefault="006374F2" w:rsidP="00007873">
      <w:pPr>
        <w:pStyle w:val="NoSpacing"/>
        <w:jc w:val="both"/>
        <w:rPr>
          <w:rFonts w:cs="Arial"/>
          <w:szCs w:val="24"/>
        </w:rPr>
      </w:pPr>
    </w:p>
    <w:p w14:paraId="5B19BAB5" w14:textId="675EAC68" w:rsidR="00C811AC" w:rsidRPr="00C811AC" w:rsidRDefault="007D6A23" w:rsidP="00007873">
      <w:pPr>
        <w:pStyle w:val="NoSpacing"/>
        <w:ind w:left="720" w:hanging="720"/>
        <w:jc w:val="both"/>
        <w:rPr>
          <w:rFonts w:cs="Arial"/>
          <w:szCs w:val="24"/>
        </w:rPr>
      </w:pPr>
      <w:r>
        <w:rPr>
          <w:rFonts w:cs="Arial"/>
          <w:szCs w:val="24"/>
        </w:rPr>
        <w:t>5.5</w:t>
      </w:r>
      <w:r>
        <w:rPr>
          <w:rFonts w:cs="Arial"/>
          <w:szCs w:val="24"/>
        </w:rPr>
        <w:tab/>
      </w:r>
      <w:r w:rsidR="00C811AC" w:rsidRPr="00C811AC">
        <w:rPr>
          <w:rFonts w:cs="Arial"/>
          <w:szCs w:val="24"/>
        </w:rPr>
        <w:t xml:space="preserve">If the caller chooses to carry on acting in a way considered unacceptable, our </w:t>
      </w:r>
      <w:r w:rsidR="00F7236B">
        <w:rPr>
          <w:rFonts w:cs="Arial"/>
          <w:szCs w:val="24"/>
        </w:rPr>
        <w:t xml:space="preserve">employees </w:t>
      </w:r>
      <w:r w:rsidR="00C811AC" w:rsidRPr="00C811AC">
        <w:rPr>
          <w:rFonts w:cs="Arial"/>
          <w:szCs w:val="24"/>
        </w:rPr>
        <w:t xml:space="preserve">will advise the caller that the call will be ended if they don’t change their behaviour. If the caller still does not change their behaviour, our </w:t>
      </w:r>
      <w:r w:rsidR="000A79F4">
        <w:rPr>
          <w:rFonts w:cs="Arial"/>
          <w:szCs w:val="24"/>
        </w:rPr>
        <w:t>employees</w:t>
      </w:r>
      <w:r w:rsidR="00C811AC" w:rsidRPr="00C811AC">
        <w:rPr>
          <w:rFonts w:cs="Arial"/>
          <w:szCs w:val="24"/>
        </w:rPr>
        <w:t xml:space="preserve"> can terminate the call. </w:t>
      </w:r>
    </w:p>
    <w:p w14:paraId="6D1E96AD" w14:textId="77777777" w:rsidR="000A79F4" w:rsidRDefault="000A79F4" w:rsidP="00007873">
      <w:pPr>
        <w:pStyle w:val="NoSpacing"/>
        <w:jc w:val="both"/>
        <w:rPr>
          <w:rFonts w:cs="Arial"/>
          <w:szCs w:val="24"/>
        </w:rPr>
      </w:pPr>
    </w:p>
    <w:p w14:paraId="051CAAC4" w14:textId="7FC31505" w:rsidR="00C811AC" w:rsidRDefault="007D6A23" w:rsidP="00007873">
      <w:pPr>
        <w:pStyle w:val="NoSpacing"/>
        <w:ind w:left="720" w:hanging="720"/>
        <w:jc w:val="both"/>
        <w:rPr>
          <w:rFonts w:cs="Arial"/>
          <w:szCs w:val="24"/>
        </w:rPr>
      </w:pPr>
      <w:r>
        <w:rPr>
          <w:rFonts w:cs="Arial"/>
          <w:szCs w:val="24"/>
        </w:rPr>
        <w:t>5.6</w:t>
      </w:r>
      <w:r>
        <w:rPr>
          <w:rFonts w:cs="Arial"/>
          <w:szCs w:val="24"/>
        </w:rPr>
        <w:tab/>
      </w:r>
      <w:r w:rsidR="00C811AC" w:rsidRPr="00C811AC">
        <w:rPr>
          <w:rFonts w:cs="Arial"/>
          <w:szCs w:val="24"/>
        </w:rPr>
        <w:t>If a caller’s behaviour is thought to be extreme, for example if they make threats of violence, ou</w:t>
      </w:r>
      <w:r w:rsidR="00A56D2A">
        <w:rPr>
          <w:rFonts w:cs="Arial"/>
          <w:szCs w:val="24"/>
        </w:rPr>
        <w:t>r employees</w:t>
      </w:r>
      <w:r w:rsidR="00C811AC" w:rsidRPr="00C811AC">
        <w:rPr>
          <w:rFonts w:cs="Arial"/>
          <w:szCs w:val="24"/>
        </w:rPr>
        <w:t xml:space="preserve"> can end the call without warning. In certain incidents, we may report incidents to the police. This will be the case if physical violence is threatened. </w:t>
      </w:r>
    </w:p>
    <w:p w14:paraId="0332ADBB" w14:textId="77777777" w:rsidR="004A4F3E" w:rsidRPr="00C811AC" w:rsidRDefault="004A4F3E" w:rsidP="00007873">
      <w:pPr>
        <w:pStyle w:val="NoSpacing"/>
        <w:jc w:val="both"/>
        <w:rPr>
          <w:rFonts w:cs="Arial"/>
          <w:szCs w:val="24"/>
        </w:rPr>
      </w:pPr>
    </w:p>
    <w:p w14:paraId="37CFE218" w14:textId="647BF455" w:rsidR="00C811AC" w:rsidRDefault="007D6A23" w:rsidP="00007873">
      <w:pPr>
        <w:pStyle w:val="NoSpacing"/>
        <w:ind w:left="720" w:hanging="720"/>
        <w:jc w:val="both"/>
        <w:rPr>
          <w:rFonts w:cs="Arial"/>
          <w:szCs w:val="24"/>
        </w:rPr>
      </w:pPr>
      <w:r>
        <w:rPr>
          <w:rFonts w:cs="Arial"/>
          <w:szCs w:val="24"/>
        </w:rPr>
        <w:t>5.7</w:t>
      </w:r>
      <w:r>
        <w:rPr>
          <w:rFonts w:cs="Arial"/>
          <w:szCs w:val="24"/>
        </w:rPr>
        <w:tab/>
      </w:r>
      <w:r w:rsidR="00C811AC" w:rsidRPr="00C811AC">
        <w:rPr>
          <w:rFonts w:cs="Arial"/>
          <w:szCs w:val="24"/>
        </w:rPr>
        <w:t xml:space="preserve">If there are multiple instances of unacceptable behaviour and it continues, we may apply more permanent restrictions. </w:t>
      </w:r>
    </w:p>
    <w:p w14:paraId="22F36A24" w14:textId="6F3BBD78" w:rsidR="004A4F3E" w:rsidRDefault="004A4F3E" w:rsidP="00007873">
      <w:pPr>
        <w:pStyle w:val="NoSpacing"/>
        <w:jc w:val="both"/>
        <w:rPr>
          <w:rFonts w:cs="Arial"/>
          <w:szCs w:val="24"/>
        </w:rPr>
      </w:pPr>
    </w:p>
    <w:p w14:paraId="2F41A14A" w14:textId="268D07C4" w:rsidR="004A4F3E" w:rsidRPr="004A4F3E" w:rsidRDefault="007D6A23" w:rsidP="00007873">
      <w:pPr>
        <w:pStyle w:val="NoSpacing"/>
        <w:jc w:val="both"/>
        <w:rPr>
          <w:rFonts w:cs="Arial"/>
          <w:b/>
          <w:szCs w:val="24"/>
        </w:rPr>
      </w:pPr>
      <w:r>
        <w:rPr>
          <w:rFonts w:cs="Arial"/>
          <w:b/>
          <w:szCs w:val="24"/>
        </w:rPr>
        <w:t xml:space="preserve">   </w:t>
      </w:r>
      <w:r w:rsidR="004A4F3E" w:rsidRPr="004A4F3E">
        <w:rPr>
          <w:rFonts w:cs="Arial"/>
          <w:b/>
          <w:szCs w:val="24"/>
        </w:rPr>
        <w:t xml:space="preserve"> Correspondence </w:t>
      </w:r>
    </w:p>
    <w:p w14:paraId="0D62A8D9" w14:textId="77777777" w:rsidR="004A4F3E" w:rsidRPr="004A4F3E" w:rsidRDefault="004A4F3E" w:rsidP="00007873">
      <w:pPr>
        <w:pStyle w:val="NoSpacing"/>
        <w:jc w:val="both"/>
        <w:rPr>
          <w:rFonts w:cs="Arial"/>
          <w:szCs w:val="24"/>
        </w:rPr>
      </w:pPr>
    </w:p>
    <w:p w14:paraId="4C3B56DF" w14:textId="298007E6" w:rsidR="006C4035" w:rsidRDefault="007D6A23" w:rsidP="00007873">
      <w:pPr>
        <w:pStyle w:val="NoSpacing"/>
        <w:ind w:left="720" w:hanging="720"/>
        <w:jc w:val="both"/>
        <w:rPr>
          <w:rFonts w:cs="Arial"/>
          <w:szCs w:val="24"/>
        </w:rPr>
      </w:pPr>
      <w:r>
        <w:rPr>
          <w:rFonts w:cs="Arial"/>
          <w:szCs w:val="24"/>
        </w:rPr>
        <w:t>5.8</w:t>
      </w:r>
      <w:r>
        <w:rPr>
          <w:rFonts w:cs="Arial"/>
          <w:szCs w:val="24"/>
        </w:rPr>
        <w:tab/>
      </w:r>
      <w:r w:rsidR="004A4F3E" w:rsidRPr="004A4F3E">
        <w:rPr>
          <w:rFonts w:cs="Arial"/>
          <w:szCs w:val="24"/>
        </w:rPr>
        <w:t xml:space="preserve">Our </w:t>
      </w:r>
      <w:r w:rsidR="00BC346C">
        <w:rPr>
          <w:rFonts w:cs="Arial"/>
          <w:szCs w:val="24"/>
        </w:rPr>
        <w:t>employees</w:t>
      </w:r>
      <w:r w:rsidR="004A4F3E" w:rsidRPr="004A4F3E">
        <w:rPr>
          <w:rFonts w:cs="Arial"/>
          <w:szCs w:val="24"/>
        </w:rPr>
        <w:t xml:space="preserve"> do</w:t>
      </w:r>
      <w:r w:rsidR="00BC346C">
        <w:rPr>
          <w:rFonts w:cs="Arial"/>
          <w:szCs w:val="24"/>
        </w:rPr>
        <w:t xml:space="preserve"> not h</w:t>
      </w:r>
      <w:r w:rsidR="004A4F3E" w:rsidRPr="004A4F3E">
        <w:rPr>
          <w:rFonts w:cs="Arial"/>
          <w:szCs w:val="24"/>
        </w:rPr>
        <w:t>ave to tolerate unacceptable behaviour in any correspondence, including letter, email and via social media.</w:t>
      </w:r>
    </w:p>
    <w:p w14:paraId="1D3CA4C3" w14:textId="77777777" w:rsidR="006C4035" w:rsidRDefault="006C4035" w:rsidP="00007873">
      <w:pPr>
        <w:pStyle w:val="NoSpacing"/>
        <w:jc w:val="both"/>
        <w:rPr>
          <w:rFonts w:cs="Arial"/>
          <w:szCs w:val="24"/>
        </w:rPr>
      </w:pPr>
    </w:p>
    <w:p w14:paraId="03D56BED" w14:textId="3C66C861" w:rsidR="004A4F3E" w:rsidRDefault="007D6A23" w:rsidP="00007873">
      <w:pPr>
        <w:pStyle w:val="NoSpacing"/>
        <w:ind w:left="720" w:hanging="720"/>
        <w:jc w:val="both"/>
        <w:rPr>
          <w:rFonts w:cs="Arial"/>
          <w:szCs w:val="24"/>
        </w:rPr>
      </w:pPr>
      <w:r>
        <w:rPr>
          <w:rFonts w:cs="Arial"/>
          <w:szCs w:val="24"/>
        </w:rPr>
        <w:t>5.9</w:t>
      </w:r>
      <w:r>
        <w:rPr>
          <w:rFonts w:cs="Arial"/>
          <w:szCs w:val="24"/>
        </w:rPr>
        <w:tab/>
      </w:r>
      <w:r w:rsidR="004A4F3E" w:rsidRPr="004A4F3E">
        <w:rPr>
          <w:rFonts w:cs="Arial"/>
          <w:szCs w:val="24"/>
        </w:rPr>
        <w:t>If there is a legitimate request for information in the communication,</w:t>
      </w:r>
      <w:r w:rsidR="00AC1946">
        <w:rPr>
          <w:rFonts w:cs="Arial"/>
          <w:szCs w:val="24"/>
        </w:rPr>
        <w:t xml:space="preserve"> </w:t>
      </w:r>
      <w:r w:rsidR="00AC1946" w:rsidRPr="00270786">
        <w:rPr>
          <w:rFonts w:cs="Arial"/>
          <w:szCs w:val="24"/>
        </w:rPr>
        <w:t>a Subject Access Request for example,</w:t>
      </w:r>
      <w:r w:rsidR="004A4F3E" w:rsidRPr="00270786">
        <w:rPr>
          <w:rFonts w:cs="Arial"/>
          <w:szCs w:val="24"/>
        </w:rPr>
        <w:t xml:space="preserve"> </w:t>
      </w:r>
      <w:r w:rsidR="00505C29" w:rsidRPr="00270786">
        <w:rPr>
          <w:rFonts w:cs="Arial"/>
          <w:szCs w:val="24"/>
        </w:rPr>
        <w:t xml:space="preserve">we will endeavour </w:t>
      </w:r>
      <w:r w:rsidR="004A4F3E" w:rsidRPr="00270786">
        <w:rPr>
          <w:rFonts w:cs="Arial"/>
          <w:szCs w:val="24"/>
        </w:rPr>
        <w:t>to provide that inf</w:t>
      </w:r>
      <w:r w:rsidR="004A4F3E" w:rsidRPr="004A4F3E">
        <w:rPr>
          <w:rFonts w:cs="Arial"/>
          <w:szCs w:val="24"/>
        </w:rPr>
        <w:t>ormation</w:t>
      </w:r>
      <w:r w:rsidR="00505C29">
        <w:rPr>
          <w:rFonts w:cs="Arial"/>
          <w:szCs w:val="24"/>
        </w:rPr>
        <w:t xml:space="preserve"> however we will</w:t>
      </w:r>
      <w:r w:rsidR="001457FB">
        <w:rPr>
          <w:rFonts w:cs="Arial"/>
          <w:szCs w:val="24"/>
        </w:rPr>
        <w:t xml:space="preserve"> advise t</w:t>
      </w:r>
      <w:r w:rsidR="004A4F3E" w:rsidRPr="004A4F3E">
        <w:rPr>
          <w:rFonts w:cs="Arial"/>
          <w:szCs w:val="24"/>
        </w:rPr>
        <w:t xml:space="preserve">he individual to change their behaviour in future contact as it is considered unacceptable. </w:t>
      </w:r>
    </w:p>
    <w:p w14:paraId="76B0554D" w14:textId="77777777" w:rsidR="006C4035" w:rsidRPr="004A4F3E" w:rsidRDefault="006C4035" w:rsidP="00007873">
      <w:pPr>
        <w:pStyle w:val="NoSpacing"/>
        <w:jc w:val="both"/>
        <w:rPr>
          <w:rFonts w:cs="Arial"/>
          <w:szCs w:val="24"/>
        </w:rPr>
      </w:pPr>
    </w:p>
    <w:p w14:paraId="0278459F" w14:textId="087C5C59" w:rsidR="00CF347C" w:rsidRDefault="007D6A23" w:rsidP="00007873">
      <w:pPr>
        <w:pStyle w:val="NoSpacing"/>
        <w:ind w:left="720" w:hanging="720"/>
        <w:jc w:val="both"/>
        <w:rPr>
          <w:rFonts w:cs="Arial"/>
          <w:szCs w:val="24"/>
        </w:rPr>
      </w:pPr>
      <w:r>
        <w:rPr>
          <w:rFonts w:cs="Arial"/>
          <w:szCs w:val="24"/>
        </w:rPr>
        <w:t>5.10</w:t>
      </w:r>
      <w:r>
        <w:rPr>
          <w:rFonts w:cs="Arial"/>
          <w:szCs w:val="24"/>
        </w:rPr>
        <w:tab/>
      </w:r>
      <w:r w:rsidR="004A4F3E" w:rsidRPr="004A4F3E">
        <w:rPr>
          <w:rFonts w:cs="Arial"/>
          <w:szCs w:val="24"/>
        </w:rPr>
        <w:t>If no legitimate request for information is included</w:t>
      </w:r>
      <w:r w:rsidR="001457FB">
        <w:rPr>
          <w:rFonts w:cs="Arial"/>
          <w:szCs w:val="24"/>
        </w:rPr>
        <w:t xml:space="preserve"> in the correspondence</w:t>
      </w:r>
      <w:r w:rsidR="00280A1C">
        <w:rPr>
          <w:rFonts w:cs="Arial"/>
          <w:szCs w:val="24"/>
        </w:rPr>
        <w:t xml:space="preserve"> (for example in a social media post)</w:t>
      </w:r>
      <w:r w:rsidR="004A4F3E" w:rsidRPr="004A4F3E">
        <w:rPr>
          <w:rFonts w:cs="Arial"/>
          <w:szCs w:val="24"/>
        </w:rPr>
        <w:t xml:space="preserve">, our </w:t>
      </w:r>
      <w:r w:rsidR="001457FB">
        <w:rPr>
          <w:rFonts w:cs="Arial"/>
          <w:szCs w:val="24"/>
        </w:rPr>
        <w:t xml:space="preserve">employees </w:t>
      </w:r>
      <w:r w:rsidR="00CB4532">
        <w:rPr>
          <w:rFonts w:cs="Arial"/>
          <w:szCs w:val="24"/>
        </w:rPr>
        <w:t>do not</w:t>
      </w:r>
      <w:r w:rsidR="004A4F3E" w:rsidRPr="004A4F3E">
        <w:rPr>
          <w:rFonts w:cs="Arial"/>
          <w:szCs w:val="24"/>
        </w:rPr>
        <w:t xml:space="preserve"> have to respond to abusive contact. We</w:t>
      </w:r>
      <w:r w:rsidR="00CB4532">
        <w:rPr>
          <w:rFonts w:cs="Arial"/>
          <w:szCs w:val="24"/>
        </w:rPr>
        <w:t xml:space="preserve"> may</w:t>
      </w:r>
      <w:r w:rsidR="004A4F3E" w:rsidRPr="004A4F3E">
        <w:rPr>
          <w:rFonts w:cs="Arial"/>
          <w:szCs w:val="24"/>
        </w:rPr>
        <w:t xml:space="preserve"> contact the individual to tell them their behaviour is unacceptable and to modify their conduct and language in future, </w:t>
      </w:r>
      <w:r w:rsidR="00A218C6">
        <w:rPr>
          <w:rFonts w:cs="Arial"/>
          <w:szCs w:val="24"/>
        </w:rPr>
        <w:t>should they wish to receive an appropriate response from us</w:t>
      </w:r>
      <w:r w:rsidR="004A4F3E" w:rsidRPr="004A4F3E">
        <w:rPr>
          <w:rFonts w:cs="Arial"/>
          <w:szCs w:val="24"/>
        </w:rPr>
        <w:t>.</w:t>
      </w:r>
    </w:p>
    <w:p w14:paraId="18EF7768" w14:textId="77777777" w:rsidR="00CF347C" w:rsidRDefault="00CF347C" w:rsidP="00007873">
      <w:pPr>
        <w:pStyle w:val="NoSpacing"/>
        <w:jc w:val="both"/>
        <w:rPr>
          <w:rFonts w:cs="Arial"/>
          <w:szCs w:val="24"/>
        </w:rPr>
      </w:pPr>
    </w:p>
    <w:p w14:paraId="2D9A26FC" w14:textId="79BB0EC2" w:rsidR="004A4F3E" w:rsidRDefault="007D6A23" w:rsidP="00007873">
      <w:pPr>
        <w:pStyle w:val="NoSpacing"/>
        <w:ind w:left="720" w:hanging="720"/>
        <w:jc w:val="both"/>
        <w:rPr>
          <w:rFonts w:cs="Arial"/>
          <w:szCs w:val="24"/>
        </w:rPr>
      </w:pPr>
      <w:r>
        <w:rPr>
          <w:rFonts w:cs="Arial"/>
          <w:szCs w:val="24"/>
        </w:rPr>
        <w:t>5.11</w:t>
      </w:r>
      <w:r>
        <w:rPr>
          <w:rFonts w:cs="Arial"/>
          <w:szCs w:val="24"/>
        </w:rPr>
        <w:tab/>
      </w:r>
      <w:r w:rsidR="004A4F3E" w:rsidRPr="004A4F3E">
        <w:rPr>
          <w:rFonts w:cs="Arial"/>
          <w:szCs w:val="24"/>
        </w:rPr>
        <w:t>Communication that includes physical threats to staff or serious allegations without proper evidence will not be accepted</w:t>
      </w:r>
      <w:r w:rsidR="00B25F6E">
        <w:rPr>
          <w:rFonts w:cs="Arial"/>
          <w:szCs w:val="24"/>
        </w:rPr>
        <w:t xml:space="preserve"> and may be referred to the Police.</w:t>
      </w:r>
    </w:p>
    <w:p w14:paraId="663C73BE" w14:textId="77777777" w:rsidR="00B25F6E" w:rsidRPr="004A4F3E" w:rsidRDefault="00B25F6E" w:rsidP="00007873">
      <w:pPr>
        <w:pStyle w:val="NoSpacing"/>
        <w:jc w:val="both"/>
        <w:rPr>
          <w:rFonts w:cs="Arial"/>
          <w:szCs w:val="24"/>
        </w:rPr>
      </w:pPr>
    </w:p>
    <w:p w14:paraId="61E08EFD" w14:textId="22EB2C09" w:rsidR="004A4F3E" w:rsidRDefault="007D6A23" w:rsidP="00007873">
      <w:pPr>
        <w:pStyle w:val="NoSpacing"/>
        <w:ind w:left="720" w:hanging="720"/>
        <w:jc w:val="both"/>
        <w:rPr>
          <w:rFonts w:cs="Arial"/>
          <w:szCs w:val="24"/>
        </w:rPr>
      </w:pPr>
      <w:r>
        <w:rPr>
          <w:rFonts w:cs="Arial"/>
          <w:szCs w:val="24"/>
        </w:rPr>
        <w:lastRenderedPageBreak/>
        <w:t>5.12</w:t>
      </w:r>
      <w:r>
        <w:rPr>
          <w:rFonts w:cs="Arial"/>
          <w:szCs w:val="24"/>
        </w:rPr>
        <w:tab/>
      </w:r>
      <w:r w:rsidR="004A4F3E" w:rsidRPr="004A4F3E">
        <w:rPr>
          <w:rFonts w:cs="Arial"/>
          <w:szCs w:val="24"/>
        </w:rPr>
        <w:t xml:space="preserve">In all cases of unacceptable communication, we </w:t>
      </w:r>
      <w:r w:rsidR="00011F22">
        <w:rPr>
          <w:rFonts w:cs="Arial"/>
          <w:szCs w:val="24"/>
        </w:rPr>
        <w:t>reserve the right to</w:t>
      </w:r>
      <w:r w:rsidR="004A4F3E" w:rsidRPr="004A4F3E">
        <w:rPr>
          <w:rFonts w:cs="Arial"/>
          <w:szCs w:val="24"/>
        </w:rPr>
        <w:t xml:space="preserve"> contact the individual explaining why the behaviour is</w:t>
      </w:r>
      <w:r w:rsidR="00011F22">
        <w:rPr>
          <w:rFonts w:cs="Arial"/>
          <w:szCs w:val="24"/>
        </w:rPr>
        <w:t xml:space="preserve"> deemed</w:t>
      </w:r>
      <w:r w:rsidR="004A4F3E" w:rsidRPr="004A4F3E">
        <w:rPr>
          <w:rFonts w:cs="Arial"/>
          <w:szCs w:val="24"/>
        </w:rPr>
        <w:t xml:space="preserve"> unacceptable</w:t>
      </w:r>
      <w:r w:rsidR="00011F22">
        <w:rPr>
          <w:rFonts w:cs="Arial"/>
          <w:szCs w:val="24"/>
        </w:rPr>
        <w:t xml:space="preserve">, advising </w:t>
      </w:r>
      <w:r w:rsidR="0032718B">
        <w:rPr>
          <w:rFonts w:cs="Arial"/>
          <w:szCs w:val="24"/>
        </w:rPr>
        <w:t xml:space="preserve">the customer </w:t>
      </w:r>
      <w:r w:rsidR="004A4F3E" w:rsidRPr="004A4F3E">
        <w:rPr>
          <w:rFonts w:cs="Arial"/>
          <w:szCs w:val="24"/>
        </w:rPr>
        <w:t>that their behaviour must change for future contact.</w:t>
      </w:r>
      <w:r w:rsidR="0032718B">
        <w:rPr>
          <w:rFonts w:cs="Arial"/>
          <w:szCs w:val="24"/>
        </w:rPr>
        <w:t xml:space="preserve"> </w:t>
      </w:r>
      <w:r w:rsidR="004A4F3E" w:rsidRPr="004A4F3E">
        <w:rPr>
          <w:rFonts w:cs="Arial"/>
          <w:szCs w:val="24"/>
        </w:rPr>
        <w:t>If the behaviour is not changed, we will consider permanent restrictions.</w:t>
      </w:r>
    </w:p>
    <w:p w14:paraId="1F0A2EDD" w14:textId="50571CD7" w:rsidR="004A4F3E" w:rsidRPr="001F05F1" w:rsidRDefault="004A4F3E" w:rsidP="00007873">
      <w:pPr>
        <w:pStyle w:val="NoSpacing"/>
        <w:jc w:val="both"/>
        <w:rPr>
          <w:rFonts w:cs="Arial"/>
          <w:b/>
          <w:szCs w:val="24"/>
        </w:rPr>
      </w:pPr>
    </w:p>
    <w:p w14:paraId="38FA5639" w14:textId="2C457AA3" w:rsidR="00C978D8" w:rsidRPr="001F05F1" w:rsidRDefault="007D6A23" w:rsidP="00007873">
      <w:pPr>
        <w:pStyle w:val="NoSpacing"/>
        <w:jc w:val="both"/>
        <w:rPr>
          <w:rFonts w:cs="Arial"/>
          <w:b/>
          <w:szCs w:val="24"/>
        </w:rPr>
      </w:pPr>
      <w:r>
        <w:rPr>
          <w:rFonts w:cs="Arial"/>
          <w:b/>
          <w:szCs w:val="24"/>
        </w:rPr>
        <w:t xml:space="preserve">   </w:t>
      </w:r>
      <w:r w:rsidR="00C978D8" w:rsidRPr="001F05F1">
        <w:rPr>
          <w:rFonts w:cs="Arial"/>
          <w:b/>
          <w:szCs w:val="24"/>
        </w:rPr>
        <w:t xml:space="preserve">  Face </w:t>
      </w:r>
      <w:r w:rsidR="0001781D">
        <w:rPr>
          <w:rFonts w:cs="Arial"/>
          <w:b/>
          <w:szCs w:val="24"/>
        </w:rPr>
        <w:t>to</w:t>
      </w:r>
      <w:r w:rsidR="0001781D" w:rsidRPr="001F05F1">
        <w:rPr>
          <w:rFonts w:cs="Arial"/>
          <w:b/>
          <w:szCs w:val="24"/>
        </w:rPr>
        <w:t xml:space="preserve"> </w:t>
      </w:r>
      <w:r w:rsidR="00C978D8" w:rsidRPr="001F05F1">
        <w:rPr>
          <w:rFonts w:cs="Arial"/>
          <w:b/>
          <w:szCs w:val="24"/>
        </w:rPr>
        <w:t>Face/Contact in person</w:t>
      </w:r>
    </w:p>
    <w:p w14:paraId="092CC8F9" w14:textId="4AEE87CA" w:rsidR="00C978D8" w:rsidRDefault="00C978D8" w:rsidP="00007873">
      <w:pPr>
        <w:pStyle w:val="NoSpacing"/>
        <w:jc w:val="both"/>
        <w:rPr>
          <w:rFonts w:cs="Arial"/>
          <w:szCs w:val="24"/>
        </w:rPr>
      </w:pPr>
    </w:p>
    <w:p w14:paraId="3BDC3FF4" w14:textId="007E93D0" w:rsidR="00682017" w:rsidRDefault="007D6A23" w:rsidP="00007873">
      <w:pPr>
        <w:pStyle w:val="NoSpacing"/>
        <w:ind w:left="720" w:hanging="720"/>
        <w:jc w:val="both"/>
        <w:rPr>
          <w:rFonts w:cs="Arial"/>
          <w:szCs w:val="24"/>
        </w:rPr>
      </w:pPr>
      <w:r>
        <w:rPr>
          <w:rFonts w:cs="Arial"/>
          <w:szCs w:val="24"/>
        </w:rPr>
        <w:t>5.13</w:t>
      </w:r>
      <w:r>
        <w:rPr>
          <w:rFonts w:cs="Arial"/>
          <w:szCs w:val="24"/>
        </w:rPr>
        <w:tab/>
      </w:r>
      <w:r w:rsidR="006A606A">
        <w:rPr>
          <w:rFonts w:cs="Arial"/>
          <w:szCs w:val="24"/>
        </w:rPr>
        <w:t>Whenever our employees are confronted with unacceptable customer behaviour</w:t>
      </w:r>
      <w:r w:rsidR="003C2846">
        <w:rPr>
          <w:rFonts w:cs="Arial"/>
          <w:szCs w:val="24"/>
        </w:rPr>
        <w:t>, they will always remain professional and respec</w:t>
      </w:r>
      <w:r w:rsidR="00AE7B55">
        <w:rPr>
          <w:rFonts w:cs="Arial"/>
          <w:szCs w:val="24"/>
        </w:rPr>
        <w:t xml:space="preserve">tful. We </w:t>
      </w:r>
      <w:r w:rsidR="00325A7A">
        <w:rPr>
          <w:rFonts w:cs="Arial"/>
          <w:szCs w:val="24"/>
        </w:rPr>
        <w:t>may</w:t>
      </w:r>
      <w:r w:rsidR="00AE7B55">
        <w:rPr>
          <w:rFonts w:cs="Arial"/>
          <w:szCs w:val="24"/>
        </w:rPr>
        <w:t xml:space="preserve"> challenge such behaviour at the time only where the employee deems it safe and appropriate to do so.</w:t>
      </w:r>
    </w:p>
    <w:p w14:paraId="275774A2" w14:textId="61222392" w:rsidR="00325A7A" w:rsidRDefault="00325A7A" w:rsidP="00007873">
      <w:pPr>
        <w:pStyle w:val="NoSpacing"/>
        <w:jc w:val="both"/>
        <w:rPr>
          <w:rFonts w:cs="Arial"/>
          <w:szCs w:val="24"/>
        </w:rPr>
      </w:pPr>
    </w:p>
    <w:p w14:paraId="75BB8522" w14:textId="0F410AD2" w:rsidR="00325A7A" w:rsidRDefault="007D6A23" w:rsidP="00007873">
      <w:pPr>
        <w:pStyle w:val="NoSpacing"/>
        <w:ind w:left="720" w:hanging="720"/>
        <w:jc w:val="both"/>
        <w:rPr>
          <w:rFonts w:cs="Arial"/>
          <w:szCs w:val="24"/>
        </w:rPr>
      </w:pPr>
      <w:r>
        <w:rPr>
          <w:rFonts w:cs="Arial"/>
          <w:szCs w:val="24"/>
        </w:rPr>
        <w:t>5.14</w:t>
      </w:r>
      <w:r>
        <w:rPr>
          <w:rFonts w:cs="Arial"/>
          <w:szCs w:val="24"/>
        </w:rPr>
        <w:tab/>
      </w:r>
      <w:r w:rsidR="00325A7A">
        <w:rPr>
          <w:rFonts w:cs="Arial"/>
          <w:szCs w:val="24"/>
        </w:rPr>
        <w:t xml:space="preserve">Where </w:t>
      </w:r>
      <w:r w:rsidR="0013775F">
        <w:rPr>
          <w:rFonts w:cs="Arial"/>
          <w:szCs w:val="24"/>
        </w:rPr>
        <w:t xml:space="preserve">it is not appropriate to challenge such behaviour at the time, the customer may be formally written to, or referred to the Police, depending on the </w:t>
      </w:r>
      <w:r w:rsidR="007250DF">
        <w:rPr>
          <w:rFonts w:cs="Arial"/>
          <w:szCs w:val="24"/>
        </w:rPr>
        <w:t>type and severity of the customer conduct.</w:t>
      </w:r>
    </w:p>
    <w:p w14:paraId="49273381" w14:textId="7FEFBC24" w:rsidR="007250DF" w:rsidRDefault="007250DF" w:rsidP="00007873">
      <w:pPr>
        <w:pStyle w:val="NoSpacing"/>
        <w:jc w:val="both"/>
        <w:rPr>
          <w:rFonts w:cs="Arial"/>
          <w:szCs w:val="24"/>
        </w:rPr>
      </w:pPr>
    </w:p>
    <w:p w14:paraId="2EB9C94F" w14:textId="63C31B45" w:rsidR="008F1190" w:rsidRDefault="008F1190" w:rsidP="00007873">
      <w:pPr>
        <w:pStyle w:val="NoSpacing"/>
        <w:jc w:val="both"/>
        <w:rPr>
          <w:rFonts w:cs="Arial"/>
          <w:szCs w:val="24"/>
        </w:rPr>
      </w:pPr>
      <w:r w:rsidRPr="008F1190">
        <w:rPr>
          <w:rFonts w:cs="Arial"/>
          <w:b/>
          <w:szCs w:val="24"/>
        </w:rPr>
        <w:t>6.  Actions we may take</w:t>
      </w:r>
    </w:p>
    <w:p w14:paraId="4EFA024D" w14:textId="7175BCD9" w:rsidR="008F1190" w:rsidRDefault="008F1190" w:rsidP="00007873">
      <w:pPr>
        <w:pStyle w:val="NoSpacing"/>
        <w:jc w:val="both"/>
        <w:rPr>
          <w:rFonts w:cs="Arial"/>
          <w:szCs w:val="24"/>
        </w:rPr>
      </w:pPr>
    </w:p>
    <w:p w14:paraId="3C7562B8" w14:textId="71AB9E4E" w:rsidR="00DF54E0" w:rsidRPr="00DF54E0" w:rsidRDefault="007D6A23" w:rsidP="00007873">
      <w:pPr>
        <w:pStyle w:val="NoSpacing"/>
        <w:ind w:left="720" w:hanging="720"/>
        <w:jc w:val="both"/>
        <w:rPr>
          <w:rFonts w:cs="Arial"/>
          <w:szCs w:val="24"/>
        </w:rPr>
      </w:pPr>
      <w:r>
        <w:rPr>
          <w:rFonts w:cs="Arial"/>
          <w:szCs w:val="24"/>
        </w:rPr>
        <w:t>6.1</w:t>
      </w:r>
      <w:r>
        <w:rPr>
          <w:rFonts w:cs="Arial"/>
          <w:szCs w:val="24"/>
        </w:rPr>
        <w:tab/>
      </w:r>
      <w:r w:rsidR="00DF54E0" w:rsidRPr="00DF54E0">
        <w:rPr>
          <w:rFonts w:cs="Arial"/>
          <w:szCs w:val="24"/>
        </w:rPr>
        <w:t xml:space="preserve">If we consider a person’s behaviour or actions unacceptable, we may decide to </w:t>
      </w:r>
      <w:r w:rsidR="00DF54E0" w:rsidRPr="00270786">
        <w:rPr>
          <w:rFonts w:cs="Arial"/>
          <w:szCs w:val="24"/>
        </w:rPr>
        <w:t xml:space="preserve">restrict or </w:t>
      </w:r>
      <w:r w:rsidR="00E5078A" w:rsidRPr="00270786">
        <w:rPr>
          <w:rFonts w:cs="Arial"/>
          <w:szCs w:val="24"/>
        </w:rPr>
        <w:t>manage</w:t>
      </w:r>
      <w:r w:rsidR="00DF54E0" w:rsidRPr="00270786">
        <w:rPr>
          <w:rFonts w:cs="Arial"/>
          <w:szCs w:val="24"/>
        </w:rPr>
        <w:t xml:space="preserve"> contact from them. We may:</w:t>
      </w:r>
      <w:r w:rsidR="00DF54E0" w:rsidRPr="00DF54E0">
        <w:rPr>
          <w:rFonts w:cs="Arial"/>
          <w:szCs w:val="24"/>
        </w:rPr>
        <w:t xml:space="preserve"> </w:t>
      </w:r>
    </w:p>
    <w:p w14:paraId="21EEF9D0" w14:textId="77777777" w:rsidR="00DF54E0" w:rsidRDefault="00DF54E0" w:rsidP="00007873">
      <w:pPr>
        <w:pStyle w:val="NoSpacing"/>
        <w:jc w:val="both"/>
        <w:rPr>
          <w:rFonts w:cs="Arial"/>
          <w:szCs w:val="24"/>
        </w:rPr>
      </w:pPr>
    </w:p>
    <w:p w14:paraId="36E917E6" w14:textId="77777777" w:rsidR="00D06051" w:rsidRDefault="00DF54E0" w:rsidP="00007873">
      <w:pPr>
        <w:pStyle w:val="NoSpacing"/>
        <w:numPr>
          <w:ilvl w:val="0"/>
          <w:numId w:val="21"/>
        </w:numPr>
        <w:jc w:val="both"/>
        <w:rPr>
          <w:rFonts w:cs="Arial"/>
          <w:szCs w:val="24"/>
        </w:rPr>
      </w:pPr>
      <w:r w:rsidRPr="00DF54E0">
        <w:rPr>
          <w:rFonts w:cs="Arial"/>
          <w:szCs w:val="24"/>
        </w:rPr>
        <w:t xml:space="preserve">limit future contact to a particular </w:t>
      </w:r>
      <w:r w:rsidR="00D06051">
        <w:rPr>
          <w:rFonts w:cs="Arial"/>
          <w:szCs w:val="24"/>
        </w:rPr>
        <w:t>method</w:t>
      </w:r>
    </w:p>
    <w:p w14:paraId="447BBBDB" w14:textId="77777777" w:rsidR="00D06051" w:rsidRDefault="00DF54E0" w:rsidP="00007873">
      <w:pPr>
        <w:pStyle w:val="NoSpacing"/>
        <w:numPr>
          <w:ilvl w:val="0"/>
          <w:numId w:val="21"/>
        </w:numPr>
        <w:jc w:val="both"/>
        <w:rPr>
          <w:rFonts w:cs="Arial"/>
          <w:szCs w:val="24"/>
        </w:rPr>
      </w:pPr>
      <w:r w:rsidRPr="00DF54E0">
        <w:rPr>
          <w:rFonts w:cs="Arial"/>
          <w:szCs w:val="24"/>
        </w:rPr>
        <w:t>advise how often we can be contacted</w:t>
      </w:r>
    </w:p>
    <w:p w14:paraId="20D4A3CE" w14:textId="77777777" w:rsidR="00E666F6" w:rsidRDefault="00DF54E0" w:rsidP="00007873">
      <w:pPr>
        <w:pStyle w:val="NoSpacing"/>
        <w:numPr>
          <w:ilvl w:val="0"/>
          <w:numId w:val="21"/>
        </w:numPr>
        <w:jc w:val="both"/>
        <w:rPr>
          <w:rFonts w:cs="Arial"/>
          <w:szCs w:val="24"/>
        </w:rPr>
      </w:pPr>
      <w:r w:rsidRPr="00DF54E0">
        <w:rPr>
          <w:rFonts w:cs="Arial"/>
          <w:szCs w:val="24"/>
        </w:rPr>
        <w:t>allow contact to a specified staff member only</w:t>
      </w:r>
    </w:p>
    <w:p w14:paraId="31490F9F" w14:textId="44942108" w:rsidR="00E666F6" w:rsidRDefault="00DF54E0" w:rsidP="00007873">
      <w:pPr>
        <w:pStyle w:val="NoSpacing"/>
        <w:numPr>
          <w:ilvl w:val="0"/>
          <w:numId w:val="21"/>
        </w:numPr>
        <w:jc w:val="both"/>
        <w:rPr>
          <w:rFonts w:cs="Arial"/>
          <w:szCs w:val="24"/>
        </w:rPr>
      </w:pPr>
      <w:r w:rsidRPr="00E666F6">
        <w:rPr>
          <w:rFonts w:cs="Arial"/>
          <w:szCs w:val="24"/>
        </w:rPr>
        <w:t xml:space="preserve">require that contact be made to us </w:t>
      </w:r>
      <w:r w:rsidR="00E666F6">
        <w:rPr>
          <w:rFonts w:cs="Arial"/>
          <w:szCs w:val="24"/>
        </w:rPr>
        <w:t>via a third</w:t>
      </w:r>
      <w:r w:rsidR="00E83E31">
        <w:rPr>
          <w:rFonts w:cs="Arial"/>
          <w:szCs w:val="24"/>
        </w:rPr>
        <w:t>-</w:t>
      </w:r>
      <w:r w:rsidR="00E666F6">
        <w:rPr>
          <w:rFonts w:cs="Arial"/>
          <w:szCs w:val="24"/>
        </w:rPr>
        <w:t>party representative (e.g. a family member, friend or support worker)</w:t>
      </w:r>
    </w:p>
    <w:p w14:paraId="16ABDFBE" w14:textId="3EA0FC5F" w:rsidR="00E32259" w:rsidRDefault="00DF54E0" w:rsidP="00007873">
      <w:pPr>
        <w:pStyle w:val="NoSpacing"/>
        <w:numPr>
          <w:ilvl w:val="0"/>
          <w:numId w:val="21"/>
        </w:numPr>
        <w:jc w:val="both"/>
        <w:rPr>
          <w:rFonts w:cs="Arial"/>
          <w:szCs w:val="24"/>
        </w:rPr>
      </w:pPr>
      <w:r w:rsidRPr="00E666F6">
        <w:rPr>
          <w:rFonts w:cs="Arial"/>
          <w:szCs w:val="24"/>
        </w:rPr>
        <w:t>return documents</w:t>
      </w:r>
      <w:r w:rsidR="0059017B">
        <w:rPr>
          <w:rFonts w:cs="Arial"/>
          <w:szCs w:val="24"/>
        </w:rPr>
        <w:t xml:space="preserve"> - i</w:t>
      </w:r>
      <w:r w:rsidRPr="0059017B">
        <w:rPr>
          <w:rFonts w:cs="Arial"/>
          <w:szCs w:val="24"/>
        </w:rPr>
        <w:t>n extreme cases, tell the person that further irrelevant documents will be destroyed</w:t>
      </w:r>
    </w:p>
    <w:p w14:paraId="799554DD" w14:textId="77777777" w:rsidR="00E32259" w:rsidRDefault="00DF54E0" w:rsidP="00007873">
      <w:pPr>
        <w:pStyle w:val="NoSpacing"/>
        <w:numPr>
          <w:ilvl w:val="0"/>
          <w:numId w:val="21"/>
        </w:numPr>
        <w:jc w:val="both"/>
        <w:rPr>
          <w:rFonts w:cs="Arial"/>
          <w:szCs w:val="24"/>
        </w:rPr>
      </w:pPr>
      <w:r w:rsidRPr="0059017B">
        <w:rPr>
          <w:rFonts w:cs="Arial"/>
          <w:szCs w:val="24"/>
        </w:rPr>
        <w:t xml:space="preserve">read and file future contact, but only respond if a new complaint is made or new information is </w:t>
      </w:r>
      <w:r w:rsidR="00E32259">
        <w:rPr>
          <w:rFonts w:cs="Arial"/>
          <w:szCs w:val="24"/>
        </w:rPr>
        <w:t>provided</w:t>
      </w:r>
    </w:p>
    <w:p w14:paraId="043CE656" w14:textId="77777777" w:rsidR="0090461D" w:rsidRDefault="00DF54E0" w:rsidP="00007873">
      <w:pPr>
        <w:pStyle w:val="NoSpacing"/>
        <w:numPr>
          <w:ilvl w:val="0"/>
          <w:numId w:val="21"/>
        </w:numPr>
        <w:jc w:val="both"/>
        <w:rPr>
          <w:rFonts w:cs="Arial"/>
          <w:szCs w:val="24"/>
        </w:rPr>
      </w:pPr>
      <w:r w:rsidRPr="00E32259">
        <w:rPr>
          <w:rFonts w:cs="Arial"/>
          <w:szCs w:val="24"/>
        </w:rPr>
        <w:t>end or suspend the person’s complaint</w:t>
      </w:r>
      <w:r w:rsidR="0090461D">
        <w:rPr>
          <w:rFonts w:cs="Arial"/>
          <w:szCs w:val="24"/>
        </w:rPr>
        <w:t xml:space="preserve"> - i</w:t>
      </w:r>
      <w:r w:rsidRPr="0090461D">
        <w:rPr>
          <w:rFonts w:cs="Arial"/>
          <w:szCs w:val="24"/>
        </w:rPr>
        <w:t>n extreme cases, we may refuse to consider future complaints from the individual</w:t>
      </w:r>
    </w:p>
    <w:p w14:paraId="4CDAD36E" w14:textId="71C3531A" w:rsidR="002277EC" w:rsidRDefault="00DF54E0" w:rsidP="00007873">
      <w:pPr>
        <w:pStyle w:val="NoSpacing"/>
        <w:numPr>
          <w:ilvl w:val="0"/>
          <w:numId w:val="21"/>
        </w:numPr>
        <w:jc w:val="both"/>
        <w:rPr>
          <w:rFonts w:cs="Arial"/>
          <w:szCs w:val="24"/>
        </w:rPr>
      </w:pPr>
      <w:r w:rsidRPr="0090461D">
        <w:rPr>
          <w:rFonts w:cs="Arial"/>
          <w:szCs w:val="24"/>
        </w:rPr>
        <w:t>take any other action we believe is appropriate, including ending all contact with the person</w:t>
      </w:r>
    </w:p>
    <w:p w14:paraId="6D581244" w14:textId="78511DDE" w:rsidR="00D75E5F" w:rsidRDefault="00D75E5F" w:rsidP="00007873">
      <w:pPr>
        <w:pStyle w:val="NoSpacing"/>
        <w:numPr>
          <w:ilvl w:val="0"/>
          <w:numId w:val="21"/>
        </w:numPr>
        <w:jc w:val="both"/>
        <w:rPr>
          <w:rFonts w:cs="Arial"/>
          <w:szCs w:val="24"/>
        </w:rPr>
      </w:pPr>
      <w:r>
        <w:rPr>
          <w:rFonts w:cs="Arial"/>
          <w:szCs w:val="24"/>
        </w:rPr>
        <w:t>report the incident to the Police or any other appropriate statutory authority</w:t>
      </w:r>
    </w:p>
    <w:p w14:paraId="5AF3BAE5" w14:textId="62DF4971" w:rsidR="00544C7F" w:rsidRPr="00875949" w:rsidRDefault="00544C7F" w:rsidP="00007873">
      <w:pPr>
        <w:pStyle w:val="NoSpacing"/>
        <w:numPr>
          <w:ilvl w:val="0"/>
          <w:numId w:val="21"/>
        </w:numPr>
        <w:jc w:val="both"/>
        <w:rPr>
          <w:rFonts w:cs="Arial"/>
          <w:szCs w:val="24"/>
        </w:rPr>
      </w:pPr>
      <w:r>
        <w:rPr>
          <w:rFonts w:cs="Arial"/>
          <w:szCs w:val="24"/>
        </w:rPr>
        <w:t xml:space="preserve">apply </w:t>
      </w:r>
      <w:r w:rsidR="00777B38">
        <w:rPr>
          <w:rFonts w:cs="Arial"/>
          <w:szCs w:val="24"/>
        </w:rPr>
        <w:t>a sanction or enforcement action upon the tenancy</w:t>
      </w:r>
      <w:r w:rsidR="004F5566">
        <w:rPr>
          <w:rFonts w:cs="Arial"/>
          <w:szCs w:val="24"/>
        </w:rPr>
        <w:t xml:space="preserve"> as set out in our Anti-social Behaviour Procedure </w:t>
      </w:r>
      <w:r w:rsidR="00A51832" w:rsidRPr="00E66B3E">
        <w:rPr>
          <w:rFonts w:cs="Arial"/>
          <w:szCs w:val="24"/>
        </w:rPr>
        <w:t xml:space="preserve"> </w:t>
      </w:r>
    </w:p>
    <w:p w14:paraId="1D0A2166" w14:textId="55A59E83" w:rsidR="00875949" w:rsidRPr="00270786" w:rsidRDefault="00510A2E" w:rsidP="00007873">
      <w:pPr>
        <w:pStyle w:val="NoSpacing"/>
        <w:numPr>
          <w:ilvl w:val="0"/>
          <w:numId w:val="21"/>
        </w:numPr>
        <w:jc w:val="both"/>
        <w:rPr>
          <w:rFonts w:cs="Arial"/>
          <w:szCs w:val="24"/>
        </w:rPr>
      </w:pPr>
      <w:r>
        <w:rPr>
          <w:rFonts w:cs="Arial"/>
          <w:szCs w:val="24"/>
        </w:rPr>
        <w:t>where</w:t>
      </w:r>
      <w:r w:rsidR="00875949">
        <w:rPr>
          <w:rFonts w:cs="Arial"/>
          <w:szCs w:val="24"/>
        </w:rPr>
        <w:t xml:space="preserve"> a customer has exhausted our internal complaints procedure and remains dissatisfied with our conclusion or the outcome – they shall be referred to the Public Services Ombudsman</w:t>
      </w:r>
      <w:r w:rsidR="00C8398B">
        <w:rPr>
          <w:rFonts w:cs="Arial"/>
          <w:szCs w:val="24"/>
        </w:rPr>
        <w:t xml:space="preserve"> and informed that we will no longer </w:t>
      </w:r>
      <w:r w:rsidR="00C8398B" w:rsidRPr="00270786">
        <w:rPr>
          <w:rFonts w:cs="Arial"/>
          <w:szCs w:val="24"/>
        </w:rPr>
        <w:t>correspond with them in relation to said complaint</w:t>
      </w:r>
    </w:p>
    <w:p w14:paraId="28F1FE88" w14:textId="6B57BD96" w:rsidR="008F1190" w:rsidRPr="00270786" w:rsidRDefault="008F1190" w:rsidP="00007873">
      <w:pPr>
        <w:pStyle w:val="NoSpacing"/>
        <w:jc w:val="both"/>
        <w:rPr>
          <w:rFonts w:cs="Arial"/>
          <w:szCs w:val="24"/>
        </w:rPr>
      </w:pPr>
    </w:p>
    <w:p w14:paraId="20110CEB" w14:textId="54039014" w:rsidR="0071455D" w:rsidRDefault="0071455D" w:rsidP="00007873">
      <w:pPr>
        <w:pStyle w:val="NoSpacing"/>
        <w:jc w:val="both"/>
        <w:rPr>
          <w:rFonts w:cs="Arial"/>
          <w:szCs w:val="24"/>
        </w:rPr>
      </w:pPr>
      <w:r w:rsidRPr="00270786">
        <w:rPr>
          <w:rFonts w:cs="Arial"/>
          <w:szCs w:val="24"/>
        </w:rPr>
        <w:t xml:space="preserve">6.2 </w:t>
      </w:r>
      <w:r w:rsidRPr="00270786">
        <w:rPr>
          <w:rFonts w:cs="Arial"/>
          <w:szCs w:val="24"/>
        </w:rPr>
        <w:tab/>
        <w:t>Statutory Rights are unaffected.</w:t>
      </w:r>
    </w:p>
    <w:p w14:paraId="27BB2ECD" w14:textId="52FF38A7" w:rsidR="00053798" w:rsidRDefault="00053798" w:rsidP="00007873">
      <w:pPr>
        <w:pStyle w:val="NoSpacing"/>
        <w:jc w:val="both"/>
        <w:rPr>
          <w:rFonts w:cs="Arial"/>
          <w:szCs w:val="24"/>
        </w:rPr>
      </w:pPr>
    </w:p>
    <w:p w14:paraId="242D31C4" w14:textId="77777777" w:rsidR="00053798" w:rsidRDefault="00053798" w:rsidP="00007873">
      <w:pPr>
        <w:pStyle w:val="NoSpacing"/>
        <w:jc w:val="both"/>
        <w:rPr>
          <w:rFonts w:cs="Arial"/>
          <w:szCs w:val="24"/>
        </w:rPr>
      </w:pPr>
    </w:p>
    <w:p w14:paraId="667BEC07" w14:textId="77777777" w:rsidR="00C978D8" w:rsidRDefault="00C978D8" w:rsidP="00007873">
      <w:pPr>
        <w:pStyle w:val="NoSpacing"/>
        <w:jc w:val="both"/>
        <w:rPr>
          <w:rFonts w:cs="Arial"/>
          <w:szCs w:val="24"/>
        </w:rPr>
      </w:pPr>
    </w:p>
    <w:p w14:paraId="6E69F8EC" w14:textId="0C7BF032" w:rsidR="00560D73" w:rsidRPr="00560D73" w:rsidRDefault="005F2BFB" w:rsidP="00007873">
      <w:pPr>
        <w:pStyle w:val="NoSpacing"/>
        <w:jc w:val="both"/>
        <w:rPr>
          <w:b/>
        </w:rPr>
      </w:pPr>
      <w:r>
        <w:rPr>
          <w:b/>
        </w:rPr>
        <w:lastRenderedPageBreak/>
        <w:t>7.0</w:t>
      </w:r>
      <w:r>
        <w:rPr>
          <w:b/>
        </w:rPr>
        <w:tab/>
        <w:t>The decision process</w:t>
      </w:r>
    </w:p>
    <w:p w14:paraId="727F71AA" w14:textId="77777777" w:rsidR="00560D73" w:rsidRPr="00560D73" w:rsidRDefault="00560D73" w:rsidP="00007873">
      <w:pPr>
        <w:pStyle w:val="NoSpacing"/>
        <w:jc w:val="both"/>
      </w:pPr>
    </w:p>
    <w:p w14:paraId="1E387162" w14:textId="75BCF6F0" w:rsidR="00560D73" w:rsidRDefault="009A596F" w:rsidP="00007873">
      <w:pPr>
        <w:pStyle w:val="Default"/>
        <w:ind w:left="720" w:hanging="720"/>
        <w:jc w:val="both"/>
      </w:pPr>
      <w:r>
        <w:t>7.1</w:t>
      </w:r>
      <w:r w:rsidR="00560D73">
        <w:tab/>
        <w:t>United Welsh</w:t>
      </w:r>
      <w:r w:rsidR="00560D73" w:rsidRPr="00E04538">
        <w:t xml:space="preserve"> </w:t>
      </w:r>
      <w:r w:rsidR="00E579B4">
        <w:t>employees</w:t>
      </w:r>
      <w:r w:rsidR="00560D73" w:rsidRPr="00E04538">
        <w:t xml:space="preserve"> who directly experience aggress</w:t>
      </w:r>
      <w:r w:rsidR="00560D73">
        <w:t xml:space="preserve">ive or abusive behaviour from a </w:t>
      </w:r>
      <w:r w:rsidR="000F0F38">
        <w:t>customer</w:t>
      </w:r>
      <w:r w:rsidR="00560D73" w:rsidRPr="00E04538">
        <w:t xml:space="preserve"> have the authority to deal immediately with that behaviour in a manner they consider appropriate in line with this policy.  </w:t>
      </w:r>
    </w:p>
    <w:p w14:paraId="7662825B" w14:textId="77777777" w:rsidR="00560D73" w:rsidRDefault="00560D73" w:rsidP="00007873">
      <w:pPr>
        <w:pStyle w:val="Default"/>
        <w:jc w:val="both"/>
      </w:pPr>
    </w:p>
    <w:p w14:paraId="5FA2DF23" w14:textId="74DAF089" w:rsidR="00C670FC" w:rsidRDefault="00C670FC" w:rsidP="00007873">
      <w:pPr>
        <w:pStyle w:val="NoSpacing"/>
        <w:ind w:left="720" w:hanging="720"/>
        <w:jc w:val="both"/>
      </w:pPr>
      <w:r>
        <w:t>7.</w:t>
      </w:r>
      <w:r w:rsidR="00560D73">
        <w:t>2</w:t>
      </w:r>
      <w:r w:rsidR="00560D73">
        <w:tab/>
      </w:r>
      <w:r w:rsidR="00560D73" w:rsidRPr="00E04538">
        <w:t>With the exception of such immediate decisions taken at the time of an incident, decisions t</w:t>
      </w:r>
      <w:r w:rsidR="00560D73">
        <w:t>o restrict contact with United Welsh</w:t>
      </w:r>
      <w:r w:rsidR="00560D73" w:rsidRPr="00E04538">
        <w:t xml:space="preserve"> are only taken after careful consideration of the situation by </w:t>
      </w:r>
      <w:r w:rsidR="004A1BEC">
        <w:t xml:space="preserve">a manager within the organisation. Wherever </w:t>
      </w:r>
      <w:r w:rsidR="00560D73" w:rsidRPr="00E04538">
        <w:t xml:space="preserve">possible, we </w:t>
      </w:r>
      <w:r w:rsidR="000F0F38">
        <w:t xml:space="preserve">will </w:t>
      </w:r>
      <w:r w:rsidR="00560D73" w:rsidRPr="00E04538">
        <w:t xml:space="preserve">give a </w:t>
      </w:r>
      <w:r>
        <w:t>customer</w:t>
      </w:r>
      <w:r w:rsidR="00560D73" w:rsidRPr="00E04538">
        <w:t xml:space="preserve"> the opportunity to modify their behaviour or action before a decision is taken. </w:t>
      </w:r>
    </w:p>
    <w:p w14:paraId="5BEA8D28" w14:textId="77777777" w:rsidR="00C670FC" w:rsidRDefault="00C670FC" w:rsidP="00007873">
      <w:pPr>
        <w:pStyle w:val="NoSpacing"/>
        <w:ind w:left="720" w:hanging="720"/>
        <w:jc w:val="both"/>
      </w:pPr>
    </w:p>
    <w:p w14:paraId="6A70439C" w14:textId="697F59B7" w:rsidR="0091379E" w:rsidRDefault="00C670FC" w:rsidP="00007873">
      <w:pPr>
        <w:pStyle w:val="NoSpacing"/>
        <w:ind w:left="720" w:hanging="720"/>
        <w:jc w:val="both"/>
      </w:pPr>
      <w:r>
        <w:t>7.3</w:t>
      </w:r>
      <w:r>
        <w:tab/>
        <w:t xml:space="preserve">Customers will be informed </w:t>
      </w:r>
      <w:r w:rsidR="00A945A6">
        <w:t>in w</w:t>
      </w:r>
      <w:r w:rsidR="00560D73" w:rsidRPr="00E04538">
        <w:t xml:space="preserve">riting </w:t>
      </w:r>
      <w:r w:rsidR="00A945A6">
        <w:t>of our decision</w:t>
      </w:r>
      <w:r w:rsidR="00611E98">
        <w:t xml:space="preserve">, </w:t>
      </w:r>
      <w:r w:rsidR="00A945A6">
        <w:t>the basis upon which it was made</w:t>
      </w:r>
      <w:r w:rsidR="00611E98">
        <w:t xml:space="preserve"> and for how long the decision</w:t>
      </w:r>
      <w:r w:rsidR="0091379E">
        <w:t>, and hence sanction, will last.</w:t>
      </w:r>
      <w:r w:rsidR="00734E9A">
        <w:t xml:space="preserve"> We can inform the customer by a means of their choice upon request.</w:t>
      </w:r>
    </w:p>
    <w:p w14:paraId="55A1B385" w14:textId="3770E0B1" w:rsidR="006374F2" w:rsidRDefault="006374F2" w:rsidP="00007873">
      <w:pPr>
        <w:pStyle w:val="NoSpacing"/>
        <w:ind w:left="720" w:hanging="720"/>
        <w:jc w:val="both"/>
        <w:rPr>
          <w:lang w:eastAsia="en-GB"/>
        </w:rPr>
      </w:pPr>
    </w:p>
    <w:p w14:paraId="2DBE2C50" w14:textId="77777777" w:rsidR="006374F2" w:rsidRDefault="006374F2" w:rsidP="00007873">
      <w:pPr>
        <w:pStyle w:val="NoSpacing"/>
        <w:ind w:left="720" w:hanging="720"/>
        <w:jc w:val="both"/>
        <w:rPr>
          <w:lang w:eastAsia="en-GB"/>
        </w:rPr>
      </w:pPr>
    </w:p>
    <w:p w14:paraId="0A74CD1A" w14:textId="5A4C722B" w:rsidR="00560D73" w:rsidRDefault="0091379E" w:rsidP="00007873">
      <w:pPr>
        <w:pStyle w:val="NoSpacing"/>
        <w:jc w:val="both"/>
        <w:rPr>
          <w:rFonts w:cs="Arial"/>
          <w:b/>
          <w:szCs w:val="24"/>
        </w:rPr>
      </w:pPr>
      <w:r>
        <w:rPr>
          <w:rFonts w:cs="Arial"/>
          <w:b/>
          <w:szCs w:val="24"/>
        </w:rPr>
        <w:t>8.0</w:t>
      </w:r>
      <w:r w:rsidR="00560D73">
        <w:rPr>
          <w:rFonts w:cs="Arial"/>
          <w:b/>
          <w:szCs w:val="24"/>
        </w:rPr>
        <w:tab/>
        <w:t xml:space="preserve">Appealing </w:t>
      </w:r>
      <w:r>
        <w:rPr>
          <w:rFonts w:cs="Arial"/>
          <w:b/>
          <w:szCs w:val="24"/>
        </w:rPr>
        <w:t>our decision</w:t>
      </w:r>
    </w:p>
    <w:p w14:paraId="3DED25B4" w14:textId="77777777" w:rsidR="00560D73" w:rsidRPr="00560D73" w:rsidRDefault="00560D73" w:rsidP="00007873">
      <w:pPr>
        <w:pStyle w:val="NoSpacing"/>
        <w:ind w:left="720"/>
        <w:jc w:val="both"/>
        <w:rPr>
          <w:b/>
          <w:lang w:eastAsia="en-GB"/>
        </w:rPr>
      </w:pPr>
    </w:p>
    <w:p w14:paraId="5B50FC31" w14:textId="706897A3" w:rsidR="003E7630" w:rsidRDefault="00E83E31" w:rsidP="00007873">
      <w:pPr>
        <w:pStyle w:val="NoSpacing"/>
        <w:ind w:left="720" w:hanging="720"/>
        <w:jc w:val="both"/>
        <w:rPr>
          <w:rFonts w:cs="Arial"/>
          <w:szCs w:val="24"/>
        </w:rPr>
      </w:pPr>
      <w:r>
        <w:rPr>
          <w:rFonts w:cs="Arial"/>
          <w:szCs w:val="24"/>
        </w:rPr>
        <w:t>8.1</w:t>
      </w:r>
      <w:r>
        <w:rPr>
          <w:rFonts w:cs="Arial"/>
          <w:szCs w:val="24"/>
        </w:rPr>
        <w:tab/>
      </w:r>
      <w:r w:rsidR="00876CB0">
        <w:rPr>
          <w:rFonts w:cs="Arial"/>
          <w:szCs w:val="24"/>
        </w:rPr>
        <w:t xml:space="preserve">Where we inform </w:t>
      </w:r>
      <w:r w:rsidR="00D97266" w:rsidRPr="00D97266">
        <w:rPr>
          <w:rFonts w:cs="Arial"/>
          <w:szCs w:val="24"/>
        </w:rPr>
        <w:t xml:space="preserve">a </w:t>
      </w:r>
      <w:r w:rsidR="00876CB0">
        <w:rPr>
          <w:rFonts w:cs="Arial"/>
          <w:szCs w:val="24"/>
        </w:rPr>
        <w:t>customer</w:t>
      </w:r>
      <w:r w:rsidR="00D97266" w:rsidRPr="00D97266">
        <w:rPr>
          <w:rFonts w:cs="Arial"/>
          <w:szCs w:val="24"/>
        </w:rPr>
        <w:t xml:space="preserve"> that we will no longer communicate with them</w:t>
      </w:r>
      <w:r w:rsidR="00876CB0">
        <w:rPr>
          <w:rFonts w:cs="Arial"/>
          <w:szCs w:val="24"/>
        </w:rPr>
        <w:t>, or</w:t>
      </w:r>
      <w:r>
        <w:rPr>
          <w:rFonts w:cs="Arial"/>
          <w:szCs w:val="24"/>
        </w:rPr>
        <w:t xml:space="preserve"> </w:t>
      </w:r>
      <w:r w:rsidR="00876CB0">
        <w:rPr>
          <w:rFonts w:cs="Arial"/>
          <w:szCs w:val="24"/>
        </w:rPr>
        <w:t>restrict</w:t>
      </w:r>
      <w:r w:rsidR="003E7630">
        <w:rPr>
          <w:rFonts w:cs="Arial"/>
          <w:szCs w:val="24"/>
        </w:rPr>
        <w:t xml:space="preserve"> or manage their contact with us</w:t>
      </w:r>
      <w:r w:rsidR="00D97266" w:rsidRPr="00D97266">
        <w:rPr>
          <w:rFonts w:cs="Arial"/>
          <w:szCs w:val="24"/>
        </w:rPr>
        <w:t>, they will also be</w:t>
      </w:r>
      <w:r w:rsidR="003E7630">
        <w:rPr>
          <w:rFonts w:cs="Arial"/>
          <w:szCs w:val="24"/>
        </w:rPr>
        <w:t xml:space="preserve"> informed</w:t>
      </w:r>
      <w:r w:rsidR="00D97266" w:rsidRPr="00D97266">
        <w:rPr>
          <w:rFonts w:cs="Arial"/>
          <w:szCs w:val="24"/>
        </w:rPr>
        <w:t xml:space="preserve"> about their right to</w:t>
      </w:r>
      <w:r>
        <w:rPr>
          <w:rFonts w:cs="Arial"/>
          <w:szCs w:val="24"/>
        </w:rPr>
        <w:t xml:space="preserve"> </w:t>
      </w:r>
      <w:r w:rsidR="00D97266" w:rsidRPr="00D97266">
        <w:rPr>
          <w:rFonts w:cs="Arial"/>
          <w:szCs w:val="24"/>
        </w:rPr>
        <w:t xml:space="preserve">appeal. </w:t>
      </w:r>
    </w:p>
    <w:p w14:paraId="72CA5E15" w14:textId="77777777" w:rsidR="003E7630" w:rsidRDefault="003E7630" w:rsidP="00007873">
      <w:pPr>
        <w:pStyle w:val="NoSpacing"/>
        <w:ind w:left="720" w:hanging="720"/>
        <w:jc w:val="both"/>
        <w:rPr>
          <w:rFonts w:cs="Arial"/>
          <w:szCs w:val="24"/>
        </w:rPr>
      </w:pPr>
    </w:p>
    <w:p w14:paraId="17219211" w14:textId="3DC10835" w:rsidR="006B5379" w:rsidRDefault="00A45E72" w:rsidP="00007873">
      <w:pPr>
        <w:pStyle w:val="NoSpacing"/>
        <w:ind w:left="720" w:hanging="720"/>
        <w:jc w:val="both"/>
        <w:rPr>
          <w:rFonts w:cs="Arial"/>
          <w:szCs w:val="24"/>
        </w:rPr>
      </w:pPr>
      <w:r>
        <w:rPr>
          <w:rFonts w:cs="Arial"/>
          <w:szCs w:val="24"/>
        </w:rPr>
        <w:t>8.2</w:t>
      </w:r>
      <w:r>
        <w:rPr>
          <w:rFonts w:cs="Arial"/>
          <w:szCs w:val="24"/>
        </w:rPr>
        <w:tab/>
      </w:r>
      <w:r w:rsidR="00D97266" w:rsidRPr="00D97266">
        <w:rPr>
          <w:rFonts w:cs="Arial"/>
          <w:szCs w:val="24"/>
        </w:rPr>
        <w:t xml:space="preserve">Appeals </w:t>
      </w:r>
      <w:r w:rsidR="003E7630">
        <w:rPr>
          <w:rFonts w:cs="Arial"/>
          <w:szCs w:val="24"/>
        </w:rPr>
        <w:t>must</w:t>
      </w:r>
      <w:r w:rsidR="00D97266" w:rsidRPr="00D97266">
        <w:rPr>
          <w:rFonts w:cs="Arial"/>
          <w:szCs w:val="24"/>
        </w:rPr>
        <w:t xml:space="preserve"> be made in writing with</w:t>
      </w:r>
      <w:r w:rsidR="006B5379">
        <w:rPr>
          <w:rFonts w:cs="Arial"/>
          <w:szCs w:val="24"/>
        </w:rPr>
        <w:t>in</w:t>
      </w:r>
      <w:r w:rsidR="00D97266" w:rsidRPr="00D97266">
        <w:rPr>
          <w:rFonts w:cs="Arial"/>
          <w:szCs w:val="24"/>
        </w:rPr>
        <w:t xml:space="preserve"> 10</w:t>
      </w:r>
      <w:r w:rsidR="004A114F">
        <w:rPr>
          <w:rFonts w:cs="Arial"/>
          <w:szCs w:val="24"/>
        </w:rPr>
        <w:t xml:space="preserve"> </w:t>
      </w:r>
      <w:r w:rsidR="00D97266" w:rsidRPr="00D97266">
        <w:rPr>
          <w:rFonts w:cs="Arial"/>
          <w:szCs w:val="24"/>
        </w:rPr>
        <w:t xml:space="preserve">working days of </w:t>
      </w:r>
      <w:r w:rsidR="006B5379">
        <w:rPr>
          <w:rFonts w:cs="Arial"/>
          <w:szCs w:val="24"/>
        </w:rPr>
        <w:t xml:space="preserve">our decision </w:t>
      </w:r>
      <w:r w:rsidR="00D97266" w:rsidRPr="00D97266">
        <w:rPr>
          <w:rFonts w:cs="Arial"/>
          <w:szCs w:val="24"/>
        </w:rPr>
        <w:t>restricting</w:t>
      </w:r>
      <w:r>
        <w:rPr>
          <w:rFonts w:cs="Arial"/>
          <w:szCs w:val="24"/>
        </w:rPr>
        <w:t xml:space="preserve"> </w:t>
      </w:r>
      <w:r w:rsidR="00D97266" w:rsidRPr="00D97266">
        <w:rPr>
          <w:rFonts w:cs="Arial"/>
          <w:szCs w:val="24"/>
        </w:rPr>
        <w:t xml:space="preserve">contact. </w:t>
      </w:r>
    </w:p>
    <w:p w14:paraId="1642F9E8" w14:textId="77777777" w:rsidR="006B5379" w:rsidRDefault="006B5379" w:rsidP="00007873">
      <w:pPr>
        <w:pStyle w:val="NoSpacing"/>
        <w:ind w:left="720" w:hanging="720"/>
        <w:jc w:val="both"/>
        <w:rPr>
          <w:rFonts w:cs="Arial"/>
          <w:szCs w:val="24"/>
        </w:rPr>
      </w:pPr>
    </w:p>
    <w:p w14:paraId="0A723CEA" w14:textId="467690BE" w:rsidR="00D97266" w:rsidRDefault="00A45E72" w:rsidP="00007873">
      <w:pPr>
        <w:pStyle w:val="NoSpacing"/>
        <w:ind w:left="720" w:hanging="720"/>
        <w:jc w:val="both"/>
        <w:rPr>
          <w:rFonts w:cs="Arial"/>
          <w:szCs w:val="24"/>
        </w:rPr>
      </w:pPr>
      <w:r>
        <w:rPr>
          <w:rFonts w:cs="Arial"/>
          <w:szCs w:val="24"/>
        </w:rPr>
        <w:t>8.3</w:t>
      </w:r>
      <w:r>
        <w:rPr>
          <w:rFonts w:cs="Arial"/>
          <w:szCs w:val="24"/>
        </w:rPr>
        <w:tab/>
      </w:r>
      <w:r w:rsidR="00D97266" w:rsidRPr="00D97266">
        <w:rPr>
          <w:rFonts w:cs="Arial"/>
          <w:szCs w:val="24"/>
        </w:rPr>
        <w:t xml:space="preserve">If </w:t>
      </w:r>
      <w:r w:rsidR="006B5379">
        <w:rPr>
          <w:rFonts w:cs="Arial"/>
          <w:szCs w:val="24"/>
        </w:rPr>
        <w:t xml:space="preserve">a customer is unable to write or would prefer to </w:t>
      </w:r>
      <w:r w:rsidR="007F7B75">
        <w:rPr>
          <w:rFonts w:cs="Arial"/>
          <w:szCs w:val="24"/>
        </w:rPr>
        <w:t>make a verbal appeal – this will be</w:t>
      </w:r>
      <w:r>
        <w:rPr>
          <w:rFonts w:cs="Arial"/>
          <w:szCs w:val="24"/>
        </w:rPr>
        <w:t xml:space="preserve"> </w:t>
      </w:r>
      <w:r w:rsidR="007F7B75">
        <w:rPr>
          <w:rFonts w:cs="Arial"/>
          <w:szCs w:val="24"/>
        </w:rPr>
        <w:t>arranged via the phone.</w:t>
      </w:r>
      <w:r w:rsidR="00D97266" w:rsidRPr="00D97266">
        <w:rPr>
          <w:rFonts w:cs="Arial"/>
          <w:szCs w:val="24"/>
        </w:rPr>
        <w:t xml:space="preserve"> Only points relating to us restricting contact will be</w:t>
      </w:r>
      <w:r>
        <w:rPr>
          <w:rFonts w:cs="Arial"/>
          <w:szCs w:val="24"/>
        </w:rPr>
        <w:t xml:space="preserve"> </w:t>
      </w:r>
      <w:r w:rsidR="00D97266" w:rsidRPr="00D97266">
        <w:rPr>
          <w:rFonts w:cs="Arial"/>
          <w:szCs w:val="24"/>
        </w:rPr>
        <w:t xml:space="preserve">considered. </w:t>
      </w:r>
    </w:p>
    <w:p w14:paraId="678FF7A9" w14:textId="77777777" w:rsidR="00E26919" w:rsidRPr="00D97266" w:rsidRDefault="00E26919" w:rsidP="00007873">
      <w:pPr>
        <w:pStyle w:val="NoSpacing"/>
        <w:ind w:left="720" w:hanging="720"/>
        <w:jc w:val="both"/>
        <w:rPr>
          <w:rFonts w:cs="Arial"/>
          <w:szCs w:val="24"/>
        </w:rPr>
      </w:pPr>
    </w:p>
    <w:p w14:paraId="5B97A1B7" w14:textId="6E6D1FB8" w:rsidR="00D97266" w:rsidRDefault="00A45E72" w:rsidP="00007873">
      <w:pPr>
        <w:pStyle w:val="NoSpacing"/>
        <w:ind w:left="720" w:hanging="720"/>
        <w:jc w:val="both"/>
        <w:rPr>
          <w:rFonts w:cs="Arial"/>
          <w:szCs w:val="24"/>
        </w:rPr>
      </w:pPr>
      <w:r>
        <w:rPr>
          <w:rFonts w:cs="Arial"/>
          <w:szCs w:val="24"/>
        </w:rPr>
        <w:t>8.4</w:t>
      </w:r>
      <w:r>
        <w:rPr>
          <w:rFonts w:cs="Arial"/>
          <w:szCs w:val="24"/>
        </w:rPr>
        <w:tab/>
      </w:r>
      <w:r w:rsidR="00D97266" w:rsidRPr="00D97266">
        <w:rPr>
          <w:rFonts w:cs="Arial"/>
          <w:szCs w:val="24"/>
        </w:rPr>
        <w:t xml:space="preserve">Potential grounds for appeal may include: </w:t>
      </w:r>
    </w:p>
    <w:p w14:paraId="63DBA77E" w14:textId="77777777" w:rsidR="000D1AAE" w:rsidRPr="00D97266" w:rsidRDefault="000D1AAE" w:rsidP="00007873">
      <w:pPr>
        <w:pStyle w:val="NoSpacing"/>
        <w:ind w:left="720" w:hanging="720"/>
        <w:jc w:val="both"/>
        <w:rPr>
          <w:rFonts w:cs="Arial"/>
          <w:szCs w:val="24"/>
        </w:rPr>
      </w:pPr>
    </w:p>
    <w:p w14:paraId="1A66427C" w14:textId="0A1EF932" w:rsidR="000D1AAE" w:rsidRDefault="00914E24" w:rsidP="00007873">
      <w:pPr>
        <w:pStyle w:val="NoSpacing"/>
        <w:numPr>
          <w:ilvl w:val="0"/>
          <w:numId w:val="22"/>
        </w:numPr>
        <w:jc w:val="both"/>
        <w:rPr>
          <w:rFonts w:cs="Arial"/>
          <w:szCs w:val="24"/>
        </w:rPr>
      </w:pPr>
      <w:r>
        <w:rPr>
          <w:rFonts w:cs="Arial"/>
          <w:szCs w:val="24"/>
        </w:rPr>
        <w:t>where the customer believes their conduct was not unacceptable</w:t>
      </w:r>
      <w:r w:rsidR="00D97266" w:rsidRPr="00D97266">
        <w:rPr>
          <w:rFonts w:cs="Arial"/>
          <w:szCs w:val="24"/>
        </w:rPr>
        <w:t>;</w:t>
      </w:r>
    </w:p>
    <w:p w14:paraId="5D30E5CB" w14:textId="0618E813" w:rsidR="00914E24" w:rsidRDefault="00D97266" w:rsidP="00007873">
      <w:pPr>
        <w:pStyle w:val="NoSpacing"/>
        <w:numPr>
          <w:ilvl w:val="0"/>
          <w:numId w:val="22"/>
        </w:numPr>
        <w:jc w:val="both"/>
        <w:rPr>
          <w:rFonts w:cs="Arial"/>
          <w:szCs w:val="24"/>
        </w:rPr>
      </w:pPr>
      <w:r w:rsidRPr="00D97266">
        <w:rPr>
          <w:rFonts w:cs="Arial"/>
          <w:szCs w:val="24"/>
        </w:rPr>
        <w:t xml:space="preserve">the restrictions were disproportionate to the incident; </w:t>
      </w:r>
      <w:r w:rsidR="00914E24">
        <w:rPr>
          <w:rFonts w:cs="Arial"/>
          <w:szCs w:val="24"/>
        </w:rPr>
        <w:t>or</w:t>
      </w:r>
    </w:p>
    <w:p w14:paraId="6323D8F9" w14:textId="0980A56E" w:rsidR="00D97266" w:rsidRDefault="00D97266" w:rsidP="00007873">
      <w:pPr>
        <w:pStyle w:val="NoSpacing"/>
        <w:numPr>
          <w:ilvl w:val="0"/>
          <w:numId w:val="22"/>
        </w:numPr>
        <w:jc w:val="both"/>
        <w:rPr>
          <w:rFonts w:cs="Arial"/>
          <w:szCs w:val="24"/>
        </w:rPr>
      </w:pPr>
      <w:r w:rsidRPr="00D97266">
        <w:rPr>
          <w:rFonts w:cs="Arial"/>
          <w:szCs w:val="24"/>
        </w:rPr>
        <w:t>the restrictions have</w:t>
      </w:r>
      <w:r w:rsidR="00914E24">
        <w:rPr>
          <w:rFonts w:cs="Arial"/>
          <w:szCs w:val="24"/>
        </w:rPr>
        <w:t xml:space="preserve"> disprop</w:t>
      </w:r>
      <w:r w:rsidR="004576C0">
        <w:rPr>
          <w:rFonts w:cs="Arial"/>
          <w:szCs w:val="24"/>
        </w:rPr>
        <w:t>ortionately and</w:t>
      </w:r>
      <w:r w:rsidRPr="00D97266">
        <w:rPr>
          <w:rFonts w:cs="Arial"/>
          <w:szCs w:val="24"/>
        </w:rPr>
        <w:t xml:space="preserve"> negatively impacted the individual because of </w:t>
      </w:r>
      <w:r w:rsidR="004576C0">
        <w:rPr>
          <w:rFonts w:cs="Arial"/>
          <w:szCs w:val="24"/>
        </w:rPr>
        <w:t xml:space="preserve">specific </w:t>
      </w:r>
      <w:r w:rsidRPr="00D97266">
        <w:rPr>
          <w:rFonts w:cs="Arial"/>
          <w:szCs w:val="24"/>
        </w:rPr>
        <w:t>personal circumstances</w:t>
      </w:r>
    </w:p>
    <w:p w14:paraId="27573378" w14:textId="77777777" w:rsidR="004576C0" w:rsidRPr="00D97266" w:rsidRDefault="004576C0" w:rsidP="00007873">
      <w:pPr>
        <w:pStyle w:val="NoSpacing"/>
        <w:ind w:left="790"/>
        <w:jc w:val="both"/>
        <w:rPr>
          <w:rFonts w:cs="Arial"/>
          <w:szCs w:val="24"/>
        </w:rPr>
      </w:pPr>
    </w:p>
    <w:p w14:paraId="3DAAFE30" w14:textId="1A670696" w:rsidR="003E46C4" w:rsidRDefault="00A45E72" w:rsidP="00D835AA">
      <w:pPr>
        <w:pStyle w:val="NoSpacing"/>
        <w:ind w:left="720" w:hanging="720"/>
        <w:jc w:val="both"/>
        <w:rPr>
          <w:rFonts w:cs="Arial"/>
          <w:szCs w:val="24"/>
        </w:rPr>
      </w:pPr>
      <w:r>
        <w:rPr>
          <w:rFonts w:cs="Arial"/>
          <w:szCs w:val="24"/>
        </w:rPr>
        <w:t>8.5</w:t>
      </w:r>
      <w:r>
        <w:rPr>
          <w:rFonts w:cs="Arial"/>
          <w:szCs w:val="24"/>
        </w:rPr>
        <w:tab/>
      </w:r>
      <w:r w:rsidR="003E46C4">
        <w:rPr>
          <w:rFonts w:cs="Arial"/>
          <w:szCs w:val="24"/>
        </w:rPr>
        <w:t xml:space="preserve">The appeal shall be considered by a </w:t>
      </w:r>
      <w:r w:rsidR="00D835AA">
        <w:rPr>
          <w:rFonts w:cs="Arial"/>
          <w:szCs w:val="24"/>
        </w:rPr>
        <w:t>manager</w:t>
      </w:r>
      <w:r w:rsidR="003E46C4">
        <w:rPr>
          <w:rFonts w:cs="Arial"/>
          <w:szCs w:val="24"/>
        </w:rPr>
        <w:t xml:space="preserve"> within</w:t>
      </w:r>
      <w:r w:rsidR="00D835AA">
        <w:rPr>
          <w:rFonts w:cs="Arial"/>
          <w:szCs w:val="24"/>
        </w:rPr>
        <w:t xml:space="preserve"> </w:t>
      </w:r>
      <w:r w:rsidR="003E46C4">
        <w:rPr>
          <w:rFonts w:cs="Arial"/>
          <w:szCs w:val="24"/>
        </w:rPr>
        <w:t>the organisation, who had no direct knowledge or involvement in the original</w:t>
      </w:r>
      <w:r w:rsidR="00D835AA">
        <w:rPr>
          <w:rFonts w:cs="Arial"/>
          <w:szCs w:val="24"/>
        </w:rPr>
        <w:t xml:space="preserve"> </w:t>
      </w:r>
      <w:r w:rsidR="003E46C4">
        <w:rPr>
          <w:rFonts w:cs="Arial"/>
          <w:szCs w:val="24"/>
        </w:rPr>
        <w:t>decision, within 10 working days of receipt.</w:t>
      </w:r>
    </w:p>
    <w:p w14:paraId="5DB89BE6" w14:textId="77777777" w:rsidR="003E46C4" w:rsidRDefault="003E46C4" w:rsidP="00007873">
      <w:pPr>
        <w:pStyle w:val="NoSpacing"/>
        <w:ind w:left="720" w:hanging="720"/>
        <w:jc w:val="both"/>
        <w:rPr>
          <w:rFonts w:cs="Arial"/>
          <w:szCs w:val="24"/>
        </w:rPr>
      </w:pPr>
    </w:p>
    <w:p w14:paraId="4DCC3A43" w14:textId="23B252F1" w:rsidR="00060520" w:rsidRDefault="00A45E72" w:rsidP="00007873">
      <w:pPr>
        <w:pStyle w:val="NoSpacing"/>
        <w:ind w:left="720" w:hanging="720"/>
        <w:jc w:val="both"/>
        <w:rPr>
          <w:rFonts w:cs="Arial"/>
          <w:szCs w:val="24"/>
        </w:rPr>
      </w:pPr>
      <w:r>
        <w:rPr>
          <w:rFonts w:cs="Arial"/>
          <w:szCs w:val="24"/>
        </w:rPr>
        <w:t>8.6</w:t>
      </w:r>
      <w:r>
        <w:rPr>
          <w:rFonts w:cs="Arial"/>
          <w:szCs w:val="24"/>
        </w:rPr>
        <w:tab/>
      </w:r>
      <w:r w:rsidR="009017AA">
        <w:rPr>
          <w:rFonts w:cs="Arial"/>
          <w:szCs w:val="24"/>
        </w:rPr>
        <w:t>The Manager considering the appeal may quash, vary or uphold the original decision</w:t>
      </w:r>
      <w:r w:rsidR="00E0018F">
        <w:rPr>
          <w:rFonts w:cs="Arial"/>
          <w:szCs w:val="24"/>
        </w:rPr>
        <w:t xml:space="preserve"> </w:t>
      </w:r>
      <w:r w:rsidR="00552B56">
        <w:rPr>
          <w:rFonts w:cs="Arial"/>
          <w:szCs w:val="24"/>
        </w:rPr>
        <w:t xml:space="preserve">and will notify the appellant </w:t>
      </w:r>
      <w:r w:rsidR="009E22C5">
        <w:rPr>
          <w:rFonts w:cs="Arial"/>
          <w:szCs w:val="24"/>
        </w:rPr>
        <w:t>within 5 working days of their decision (typically in</w:t>
      </w:r>
      <w:r w:rsidR="00E0018F">
        <w:rPr>
          <w:rFonts w:cs="Arial"/>
          <w:szCs w:val="24"/>
        </w:rPr>
        <w:t xml:space="preserve"> </w:t>
      </w:r>
      <w:r w:rsidR="009E22C5">
        <w:rPr>
          <w:rFonts w:cs="Arial"/>
          <w:szCs w:val="24"/>
        </w:rPr>
        <w:t>writing).</w:t>
      </w:r>
    </w:p>
    <w:p w14:paraId="7E05AABD" w14:textId="7D74713E" w:rsidR="00560D73" w:rsidRDefault="00560D73" w:rsidP="00007873">
      <w:pPr>
        <w:pStyle w:val="NoSpacing"/>
        <w:ind w:left="720" w:hanging="720"/>
        <w:jc w:val="both"/>
        <w:rPr>
          <w:b/>
          <w:lang w:eastAsia="en-GB"/>
        </w:rPr>
      </w:pPr>
    </w:p>
    <w:p w14:paraId="77296609" w14:textId="77777777" w:rsidR="00D835AA" w:rsidRDefault="00D835AA" w:rsidP="00007873">
      <w:pPr>
        <w:pStyle w:val="NoSpacing"/>
        <w:ind w:left="720" w:hanging="720"/>
        <w:jc w:val="both"/>
        <w:rPr>
          <w:b/>
          <w:lang w:eastAsia="en-GB"/>
        </w:rPr>
      </w:pPr>
    </w:p>
    <w:p w14:paraId="3A73FDC9" w14:textId="77777777" w:rsidR="00560D73" w:rsidRDefault="00560D73" w:rsidP="00007873">
      <w:pPr>
        <w:pStyle w:val="NoSpacing"/>
        <w:ind w:left="720" w:hanging="720"/>
        <w:jc w:val="both"/>
        <w:rPr>
          <w:b/>
          <w:lang w:eastAsia="en-GB"/>
        </w:rPr>
      </w:pPr>
    </w:p>
    <w:p w14:paraId="0EDBDBDE" w14:textId="4FF4BE17" w:rsidR="00560D73" w:rsidRDefault="00DA5A7F" w:rsidP="00007873">
      <w:pPr>
        <w:pStyle w:val="NoSpacing"/>
        <w:ind w:left="720" w:hanging="720"/>
        <w:jc w:val="both"/>
        <w:rPr>
          <w:rFonts w:cs="Arial"/>
          <w:b/>
          <w:bCs/>
          <w:szCs w:val="24"/>
        </w:rPr>
      </w:pPr>
      <w:r>
        <w:rPr>
          <w:b/>
          <w:lang w:eastAsia="en-GB"/>
        </w:rPr>
        <w:lastRenderedPageBreak/>
        <w:t>9.0</w:t>
      </w:r>
      <w:r w:rsidR="00560D73">
        <w:rPr>
          <w:b/>
          <w:lang w:eastAsia="en-GB"/>
        </w:rPr>
        <w:tab/>
      </w:r>
      <w:r w:rsidR="00560D73">
        <w:rPr>
          <w:rFonts w:cs="Arial"/>
          <w:b/>
          <w:bCs/>
          <w:szCs w:val="24"/>
        </w:rPr>
        <w:t>Recording and reviewing a d</w:t>
      </w:r>
      <w:r w:rsidR="00560D73" w:rsidRPr="00E04538">
        <w:rPr>
          <w:rFonts w:cs="Arial"/>
          <w:b/>
          <w:bCs/>
          <w:szCs w:val="24"/>
        </w:rPr>
        <w:t>ecisio</w:t>
      </w:r>
      <w:r w:rsidR="00560D73">
        <w:rPr>
          <w:rFonts w:cs="Arial"/>
          <w:b/>
          <w:bCs/>
          <w:szCs w:val="24"/>
        </w:rPr>
        <w:t xml:space="preserve">n to restrict </w:t>
      </w:r>
      <w:r>
        <w:rPr>
          <w:rFonts w:cs="Arial"/>
          <w:b/>
          <w:bCs/>
          <w:szCs w:val="24"/>
        </w:rPr>
        <w:t xml:space="preserve">or prohibit </w:t>
      </w:r>
      <w:r w:rsidR="00560D73">
        <w:rPr>
          <w:rFonts w:cs="Arial"/>
          <w:b/>
          <w:bCs/>
          <w:szCs w:val="24"/>
        </w:rPr>
        <w:t>c</w:t>
      </w:r>
      <w:r w:rsidR="00560D73" w:rsidRPr="00E04538">
        <w:rPr>
          <w:rFonts w:cs="Arial"/>
          <w:b/>
          <w:bCs/>
          <w:szCs w:val="24"/>
        </w:rPr>
        <w:t>ontact</w:t>
      </w:r>
    </w:p>
    <w:p w14:paraId="238E90F1" w14:textId="77777777" w:rsidR="00560D73" w:rsidRDefault="00560D73" w:rsidP="00007873">
      <w:pPr>
        <w:pStyle w:val="NoSpacing"/>
        <w:ind w:left="720" w:hanging="720"/>
        <w:jc w:val="both"/>
        <w:rPr>
          <w:b/>
          <w:lang w:eastAsia="en-GB"/>
        </w:rPr>
      </w:pPr>
    </w:p>
    <w:p w14:paraId="2F5B375B" w14:textId="5DB0F968" w:rsidR="00560D73" w:rsidRPr="00E04538" w:rsidRDefault="00E0018F" w:rsidP="00007873">
      <w:pPr>
        <w:pStyle w:val="Default"/>
        <w:ind w:left="720" w:hanging="720"/>
        <w:jc w:val="both"/>
      </w:pPr>
      <w:r>
        <w:t>9.1</w:t>
      </w:r>
      <w:r>
        <w:tab/>
      </w:r>
      <w:r w:rsidR="00560D73">
        <w:t>United Welsh</w:t>
      </w:r>
      <w:r w:rsidR="00560D73" w:rsidRPr="00E04538">
        <w:t xml:space="preserve"> records all incidents of unacceptable actions by </w:t>
      </w:r>
      <w:r w:rsidR="006D3BE6">
        <w:t>customers</w:t>
      </w:r>
      <w:r w:rsidR="00560D73" w:rsidRPr="00E04538">
        <w:t>. Where it is</w:t>
      </w:r>
      <w:r>
        <w:t xml:space="preserve"> </w:t>
      </w:r>
      <w:r w:rsidR="00560D73" w:rsidRPr="00E04538">
        <w:t xml:space="preserve">decided to restrict </w:t>
      </w:r>
      <w:r w:rsidR="006D3BE6">
        <w:t>or prohibit</w:t>
      </w:r>
      <w:r w:rsidR="00560D73" w:rsidRPr="00E04538">
        <w:t xml:space="preserve"> contact, an entry noting this is made in the relevant file</w:t>
      </w:r>
      <w:r>
        <w:t xml:space="preserve"> </w:t>
      </w:r>
      <w:r w:rsidR="00560D73" w:rsidRPr="00E04538">
        <w:t xml:space="preserve">and on </w:t>
      </w:r>
      <w:r w:rsidR="00560D73">
        <w:t>our housing management system</w:t>
      </w:r>
      <w:r w:rsidR="00560D73" w:rsidRPr="00E04538">
        <w:t xml:space="preserve">. </w:t>
      </w:r>
    </w:p>
    <w:p w14:paraId="596774AD" w14:textId="77777777" w:rsidR="00560D73" w:rsidRPr="00E04538" w:rsidRDefault="00560D73" w:rsidP="00007873">
      <w:pPr>
        <w:pStyle w:val="Default"/>
        <w:jc w:val="both"/>
      </w:pPr>
    </w:p>
    <w:p w14:paraId="70F3E9C9" w14:textId="11FB4BFD" w:rsidR="00560D73" w:rsidRDefault="00E0018F" w:rsidP="00007873">
      <w:pPr>
        <w:pStyle w:val="NoSpacing"/>
        <w:ind w:left="720" w:hanging="720"/>
        <w:jc w:val="both"/>
      </w:pPr>
      <w:r>
        <w:t>9.2</w:t>
      </w:r>
      <w:r>
        <w:tab/>
      </w:r>
      <w:r w:rsidR="00811674">
        <w:t>A</w:t>
      </w:r>
      <w:r w:rsidR="00560D73" w:rsidRPr="00E04538">
        <w:t xml:space="preserve"> decision to restrict complainant contact </w:t>
      </w:r>
      <w:r w:rsidR="00FC49EB">
        <w:t xml:space="preserve">will be </w:t>
      </w:r>
      <w:r w:rsidR="00560D73" w:rsidRPr="00E04538">
        <w:t xml:space="preserve">reconsidered </w:t>
      </w:r>
      <w:r w:rsidR="00FC49EB">
        <w:t xml:space="preserve">at the </w:t>
      </w:r>
      <w:r w:rsidR="00565E7E">
        <w:t>expiry date or</w:t>
      </w:r>
      <w:r>
        <w:t xml:space="preserve"> </w:t>
      </w:r>
      <w:r w:rsidR="00565E7E">
        <w:t>review date of the original decision</w:t>
      </w:r>
      <w:r w:rsidR="00E95C3F">
        <w:t xml:space="preserve"> or at an earlier juncture, should the customer</w:t>
      </w:r>
      <w:r>
        <w:t xml:space="preserve"> </w:t>
      </w:r>
      <w:r w:rsidR="00E95C3F">
        <w:t>have displayed good conduct over a period of time.</w:t>
      </w:r>
    </w:p>
    <w:p w14:paraId="6D837E07" w14:textId="6334E5BC" w:rsidR="00565E7E" w:rsidRDefault="00565E7E" w:rsidP="00007873">
      <w:pPr>
        <w:pStyle w:val="NoSpacing"/>
        <w:ind w:left="720" w:hanging="720"/>
        <w:jc w:val="both"/>
        <w:rPr>
          <w:lang w:eastAsia="en-GB"/>
        </w:rPr>
      </w:pPr>
    </w:p>
    <w:p w14:paraId="7F5E43DF" w14:textId="73B6D24D" w:rsidR="00565E7E" w:rsidRDefault="00F42632" w:rsidP="00007873">
      <w:pPr>
        <w:pStyle w:val="NoSpacing"/>
        <w:ind w:left="720" w:hanging="720"/>
        <w:jc w:val="both"/>
        <w:rPr>
          <w:lang w:eastAsia="en-GB"/>
        </w:rPr>
      </w:pPr>
      <w:r>
        <w:rPr>
          <w:lang w:eastAsia="en-GB"/>
        </w:rPr>
        <w:t>9.3</w:t>
      </w:r>
      <w:r>
        <w:rPr>
          <w:lang w:eastAsia="en-GB"/>
        </w:rPr>
        <w:tab/>
      </w:r>
      <w:r w:rsidR="00565E7E">
        <w:rPr>
          <w:lang w:eastAsia="en-GB"/>
        </w:rPr>
        <w:t>If or when the contact arrangements are changed</w:t>
      </w:r>
      <w:r w:rsidR="00E95C3F">
        <w:rPr>
          <w:lang w:eastAsia="en-GB"/>
        </w:rPr>
        <w:t>, the customer will be notified</w:t>
      </w:r>
      <w:r w:rsidR="006374F2">
        <w:rPr>
          <w:lang w:eastAsia="en-GB"/>
        </w:rPr>
        <w:t xml:space="preserve"> </w:t>
      </w:r>
      <w:r w:rsidR="00E95C3F">
        <w:rPr>
          <w:lang w:eastAsia="en-GB"/>
        </w:rPr>
        <w:t>accordingly.</w:t>
      </w:r>
    </w:p>
    <w:p w14:paraId="1082F81D" w14:textId="47AEBAA0" w:rsidR="00DB1DD4" w:rsidRDefault="00DB1DD4" w:rsidP="00007873">
      <w:pPr>
        <w:pStyle w:val="NoSpacing"/>
        <w:ind w:left="720" w:hanging="720"/>
        <w:jc w:val="both"/>
        <w:rPr>
          <w:lang w:eastAsia="en-GB"/>
        </w:rPr>
      </w:pPr>
    </w:p>
    <w:p w14:paraId="153A6046" w14:textId="7B8C103A" w:rsidR="006374F2" w:rsidRDefault="006374F2" w:rsidP="00007873">
      <w:pPr>
        <w:pStyle w:val="NoSpacing"/>
        <w:ind w:left="720" w:hanging="720"/>
        <w:jc w:val="both"/>
        <w:rPr>
          <w:lang w:eastAsia="en-GB"/>
        </w:rPr>
      </w:pPr>
    </w:p>
    <w:p w14:paraId="29662815" w14:textId="0075FEF1" w:rsidR="00DB1DD4" w:rsidRPr="001D48D6" w:rsidRDefault="00DB1DD4" w:rsidP="00007873">
      <w:pPr>
        <w:pStyle w:val="NoSpacing"/>
        <w:ind w:left="720" w:hanging="720"/>
        <w:jc w:val="both"/>
        <w:rPr>
          <w:b/>
          <w:lang w:eastAsia="en-GB"/>
        </w:rPr>
      </w:pPr>
      <w:r w:rsidRPr="001D48D6">
        <w:rPr>
          <w:b/>
          <w:lang w:eastAsia="en-GB"/>
        </w:rPr>
        <w:t>1</w:t>
      </w:r>
      <w:r w:rsidR="00B34CBA" w:rsidRPr="001D48D6">
        <w:rPr>
          <w:b/>
          <w:lang w:eastAsia="en-GB"/>
        </w:rPr>
        <w:t>0.</w:t>
      </w:r>
      <w:r w:rsidR="00811674" w:rsidRPr="001D48D6">
        <w:rPr>
          <w:b/>
          <w:lang w:eastAsia="en-GB"/>
        </w:rPr>
        <w:tab/>
        <w:t>Subsequent Contact</w:t>
      </w:r>
    </w:p>
    <w:p w14:paraId="7D871C15" w14:textId="434D5654" w:rsidR="00811674" w:rsidRDefault="00811674" w:rsidP="00007873">
      <w:pPr>
        <w:pStyle w:val="NoSpacing"/>
        <w:ind w:left="720" w:hanging="720"/>
        <w:jc w:val="both"/>
        <w:rPr>
          <w:lang w:eastAsia="en-GB"/>
        </w:rPr>
      </w:pPr>
    </w:p>
    <w:p w14:paraId="67EA185A" w14:textId="2C98CB08" w:rsidR="006B63A1" w:rsidRDefault="00F42632" w:rsidP="00007873">
      <w:pPr>
        <w:pStyle w:val="NoSpacing"/>
        <w:ind w:left="720" w:hanging="720"/>
        <w:jc w:val="both"/>
        <w:rPr>
          <w:lang w:eastAsia="en-GB"/>
        </w:rPr>
      </w:pPr>
      <w:r>
        <w:rPr>
          <w:lang w:eastAsia="en-GB"/>
        </w:rPr>
        <w:t>10.1</w:t>
      </w:r>
      <w:r>
        <w:rPr>
          <w:lang w:eastAsia="en-GB"/>
        </w:rPr>
        <w:tab/>
      </w:r>
      <w:r w:rsidR="001D48D6">
        <w:rPr>
          <w:lang w:eastAsia="en-GB"/>
        </w:rPr>
        <w:t xml:space="preserve">Where customer contact has been prohibited, but they contact </w:t>
      </w:r>
      <w:r w:rsidR="005B0A86">
        <w:rPr>
          <w:lang w:eastAsia="en-GB"/>
        </w:rPr>
        <w:t>us with a new</w:t>
      </w:r>
    </w:p>
    <w:p w14:paraId="08F5A25F" w14:textId="15EE2D5A" w:rsidR="00811674" w:rsidRPr="00560D73" w:rsidRDefault="005B0A86" w:rsidP="00007873">
      <w:pPr>
        <w:pStyle w:val="NoSpacing"/>
        <w:ind w:left="720"/>
        <w:jc w:val="both"/>
        <w:rPr>
          <w:lang w:eastAsia="en-GB"/>
        </w:rPr>
      </w:pPr>
      <w:r>
        <w:rPr>
          <w:lang w:eastAsia="en-GB"/>
        </w:rPr>
        <w:t>complaint or issue, the matter will be referred to the relevant Head of Service or</w:t>
      </w:r>
      <w:r w:rsidR="00007873">
        <w:rPr>
          <w:lang w:eastAsia="en-GB"/>
        </w:rPr>
        <w:t xml:space="preserve"> </w:t>
      </w:r>
      <w:r>
        <w:rPr>
          <w:lang w:eastAsia="en-GB"/>
        </w:rPr>
        <w:t xml:space="preserve">Director </w:t>
      </w:r>
      <w:r w:rsidR="006B63A1">
        <w:rPr>
          <w:lang w:eastAsia="en-GB"/>
        </w:rPr>
        <w:t>to decide whether to engage with the customer about the issue.</w:t>
      </w:r>
    </w:p>
    <w:p w14:paraId="585CB529" w14:textId="19BD86F1" w:rsidR="00060520" w:rsidRDefault="00060520" w:rsidP="00007873">
      <w:pPr>
        <w:pStyle w:val="NoSpacing"/>
        <w:jc w:val="both"/>
        <w:rPr>
          <w:lang w:eastAsia="en-GB"/>
        </w:rPr>
      </w:pPr>
    </w:p>
    <w:p w14:paraId="16EE84E0" w14:textId="77777777" w:rsidR="006374F2" w:rsidRDefault="006374F2" w:rsidP="00007873">
      <w:pPr>
        <w:pStyle w:val="NoSpacing"/>
        <w:jc w:val="both"/>
        <w:rPr>
          <w:lang w:eastAsia="en-GB"/>
        </w:rPr>
      </w:pPr>
    </w:p>
    <w:p w14:paraId="35E673E4" w14:textId="71070E9B" w:rsidR="00351A9F" w:rsidRDefault="00454A4D" w:rsidP="00007873">
      <w:pPr>
        <w:pStyle w:val="NoSpacing"/>
        <w:jc w:val="both"/>
        <w:rPr>
          <w:b/>
          <w:lang w:eastAsia="en-GB"/>
        </w:rPr>
      </w:pPr>
      <w:r>
        <w:rPr>
          <w:b/>
          <w:lang w:eastAsia="en-GB"/>
        </w:rPr>
        <w:t>11</w:t>
      </w:r>
      <w:r w:rsidR="0027006F">
        <w:rPr>
          <w:b/>
          <w:lang w:eastAsia="en-GB"/>
        </w:rPr>
        <w:t>.0</w:t>
      </w:r>
      <w:r w:rsidR="0027006F">
        <w:rPr>
          <w:b/>
          <w:lang w:eastAsia="en-GB"/>
        </w:rPr>
        <w:tab/>
        <w:t>Equality Impact</w:t>
      </w:r>
    </w:p>
    <w:p w14:paraId="64F8B736" w14:textId="77777777" w:rsidR="0027006F" w:rsidRDefault="0027006F" w:rsidP="00007873">
      <w:pPr>
        <w:pStyle w:val="NoSpacing"/>
        <w:jc w:val="both"/>
        <w:rPr>
          <w:b/>
          <w:lang w:eastAsia="en-GB"/>
        </w:rPr>
      </w:pPr>
    </w:p>
    <w:p w14:paraId="3499741A" w14:textId="17215944" w:rsidR="0027006F" w:rsidRPr="0027006F" w:rsidRDefault="00007873" w:rsidP="00007873">
      <w:pPr>
        <w:pStyle w:val="NoSpacing"/>
        <w:ind w:left="720" w:hanging="720"/>
        <w:jc w:val="both"/>
        <w:rPr>
          <w:lang w:eastAsia="en-GB"/>
        </w:rPr>
      </w:pPr>
      <w:r>
        <w:rPr>
          <w:lang w:eastAsia="en-GB"/>
        </w:rPr>
        <w:t>11.1</w:t>
      </w:r>
      <w:r>
        <w:rPr>
          <w:lang w:eastAsia="en-GB"/>
        </w:rPr>
        <w:tab/>
      </w:r>
      <w:r w:rsidR="0027006F">
        <w:rPr>
          <w:lang w:eastAsia="en-GB"/>
        </w:rPr>
        <w:t>An equality impact assessment has been undertaken on review of this procedure</w:t>
      </w:r>
      <w:r>
        <w:rPr>
          <w:lang w:eastAsia="en-GB"/>
        </w:rPr>
        <w:t xml:space="preserve"> </w:t>
      </w:r>
      <w:r w:rsidR="0027006F">
        <w:rPr>
          <w:lang w:eastAsia="en-GB"/>
        </w:rPr>
        <w:t>and is available on request.</w:t>
      </w:r>
    </w:p>
    <w:p w14:paraId="7E07C8FB" w14:textId="77777777" w:rsidR="00060520" w:rsidRDefault="00060520" w:rsidP="00060520">
      <w:pPr>
        <w:pStyle w:val="NoSpacing"/>
        <w:rPr>
          <w:lang w:eastAsia="en-GB"/>
        </w:rPr>
      </w:pPr>
    </w:p>
    <w:p w14:paraId="0BB64697" w14:textId="77777777" w:rsidR="00060520" w:rsidRDefault="00060520" w:rsidP="00060520">
      <w:pPr>
        <w:pStyle w:val="NoSpacing"/>
        <w:rPr>
          <w:lang w:eastAsia="en-GB"/>
        </w:rPr>
      </w:pPr>
    </w:p>
    <w:p w14:paraId="6ABEB6A4" w14:textId="77777777" w:rsidR="00060520" w:rsidRDefault="00060520" w:rsidP="00060520">
      <w:pPr>
        <w:pStyle w:val="NoSpacing"/>
        <w:rPr>
          <w:lang w:eastAsia="en-GB"/>
        </w:rPr>
      </w:pPr>
    </w:p>
    <w:p w14:paraId="31719CBA" w14:textId="77777777" w:rsidR="00060520" w:rsidRDefault="00060520" w:rsidP="00060520">
      <w:pPr>
        <w:pStyle w:val="NoSpacing"/>
        <w:rPr>
          <w:lang w:eastAsia="en-GB"/>
        </w:rPr>
      </w:pPr>
    </w:p>
    <w:tbl>
      <w:tblPr>
        <w:tblStyle w:val="TableGrid"/>
        <w:tblW w:w="0" w:type="auto"/>
        <w:tblLook w:val="04A0" w:firstRow="1" w:lastRow="0" w:firstColumn="1" w:lastColumn="0" w:noHBand="0" w:noVBand="1"/>
      </w:tblPr>
      <w:tblGrid>
        <w:gridCol w:w="2617"/>
        <w:gridCol w:w="6399"/>
      </w:tblGrid>
      <w:tr w:rsidR="00E64B38" w14:paraId="798571BD" w14:textId="77777777" w:rsidTr="00E66B3E">
        <w:tc>
          <w:tcPr>
            <w:tcW w:w="2617" w:type="dxa"/>
          </w:tcPr>
          <w:p w14:paraId="47DCFA73" w14:textId="77777777" w:rsidR="00E64B38" w:rsidRDefault="00E64B38" w:rsidP="00060520">
            <w:pPr>
              <w:pStyle w:val="NoSpacing"/>
              <w:rPr>
                <w:b/>
                <w:lang w:eastAsia="en-GB"/>
              </w:rPr>
            </w:pPr>
            <w:r w:rsidRPr="00060520">
              <w:rPr>
                <w:b/>
                <w:lang w:eastAsia="en-GB"/>
              </w:rPr>
              <w:t>Related policies</w:t>
            </w:r>
          </w:p>
          <w:p w14:paraId="0380F961" w14:textId="77777777" w:rsidR="00E64B38" w:rsidRPr="00060520" w:rsidRDefault="00E64B38" w:rsidP="00060520">
            <w:pPr>
              <w:pStyle w:val="NoSpacing"/>
              <w:rPr>
                <w:b/>
                <w:lang w:eastAsia="en-GB"/>
              </w:rPr>
            </w:pPr>
          </w:p>
          <w:p w14:paraId="05EBAB6D" w14:textId="77777777" w:rsidR="00E64B38" w:rsidRDefault="00E64B38" w:rsidP="00060520">
            <w:pPr>
              <w:pStyle w:val="NoSpacing"/>
              <w:rPr>
                <w:lang w:eastAsia="en-GB"/>
              </w:rPr>
            </w:pPr>
          </w:p>
        </w:tc>
        <w:tc>
          <w:tcPr>
            <w:tcW w:w="6399" w:type="dxa"/>
          </w:tcPr>
          <w:p w14:paraId="7FEF336F" w14:textId="77777777" w:rsidR="00E64B38" w:rsidRDefault="00013100" w:rsidP="00060520">
            <w:pPr>
              <w:pStyle w:val="NoSpacing"/>
              <w:rPr>
                <w:lang w:eastAsia="en-GB"/>
              </w:rPr>
            </w:pPr>
            <w:r>
              <w:rPr>
                <w:lang w:eastAsia="en-GB"/>
              </w:rPr>
              <w:t>Compliments, Complaints and Concerns (H006P)</w:t>
            </w:r>
          </w:p>
          <w:p w14:paraId="3D1C1604" w14:textId="2B30CF78" w:rsidR="00FF647A" w:rsidRDefault="00FF647A" w:rsidP="00060520">
            <w:pPr>
              <w:pStyle w:val="NoSpacing"/>
              <w:rPr>
                <w:lang w:eastAsia="en-GB"/>
              </w:rPr>
            </w:pPr>
            <w:r>
              <w:rPr>
                <w:lang w:eastAsia="en-GB"/>
              </w:rPr>
              <w:t>Application of Vulnerability Indicators Flag Policy (no ref)</w:t>
            </w:r>
          </w:p>
        </w:tc>
      </w:tr>
      <w:tr w:rsidR="00E64B38" w14:paraId="58FD14FC" w14:textId="77777777" w:rsidTr="00E66B3E">
        <w:tc>
          <w:tcPr>
            <w:tcW w:w="2617" w:type="dxa"/>
          </w:tcPr>
          <w:p w14:paraId="0F695B25" w14:textId="77777777" w:rsidR="00E64B38" w:rsidRDefault="00E64B38" w:rsidP="00060520">
            <w:pPr>
              <w:pStyle w:val="NoSpacing"/>
              <w:rPr>
                <w:b/>
                <w:lang w:eastAsia="en-GB"/>
              </w:rPr>
            </w:pPr>
            <w:r w:rsidRPr="00060520">
              <w:rPr>
                <w:b/>
                <w:lang w:eastAsia="en-GB"/>
              </w:rPr>
              <w:t>Related procedures</w:t>
            </w:r>
          </w:p>
          <w:p w14:paraId="57DA5B1A" w14:textId="77777777" w:rsidR="00E64B38" w:rsidRDefault="00E64B38" w:rsidP="00060520">
            <w:pPr>
              <w:pStyle w:val="NoSpacing"/>
              <w:rPr>
                <w:b/>
                <w:lang w:eastAsia="en-GB"/>
              </w:rPr>
            </w:pPr>
          </w:p>
          <w:p w14:paraId="6EE5EB47" w14:textId="77777777" w:rsidR="00E64B38" w:rsidRPr="00060520" w:rsidRDefault="00E64B38" w:rsidP="00060520">
            <w:pPr>
              <w:pStyle w:val="NoSpacing"/>
              <w:rPr>
                <w:b/>
                <w:lang w:eastAsia="en-GB"/>
              </w:rPr>
            </w:pPr>
          </w:p>
          <w:p w14:paraId="05800625" w14:textId="77777777" w:rsidR="00E64B38" w:rsidRDefault="00E64B38" w:rsidP="00060520">
            <w:pPr>
              <w:pStyle w:val="NoSpacing"/>
              <w:rPr>
                <w:lang w:eastAsia="en-GB"/>
              </w:rPr>
            </w:pPr>
          </w:p>
        </w:tc>
        <w:tc>
          <w:tcPr>
            <w:tcW w:w="6399" w:type="dxa"/>
          </w:tcPr>
          <w:p w14:paraId="1B787CF4" w14:textId="77777777" w:rsidR="00E64B38" w:rsidRDefault="00AC4866" w:rsidP="00060520">
            <w:pPr>
              <w:pStyle w:val="NoSpacing"/>
              <w:rPr>
                <w:lang w:eastAsia="en-GB"/>
              </w:rPr>
            </w:pPr>
            <w:r>
              <w:rPr>
                <w:lang w:eastAsia="en-GB"/>
              </w:rPr>
              <w:t>Compliments, Complaints and Concerns (H006R)</w:t>
            </w:r>
          </w:p>
          <w:p w14:paraId="51F072FE" w14:textId="77777777" w:rsidR="00AC4866" w:rsidRDefault="00AC4866" w:rsidP="00060520">
            <w:pPr>
              <w:pStyle w:val="NoSpacing"/>
              <w:rPr>
                <w:lang w:eastAsia="en-GB"/>
              </w:rPr>
            </w:pPr>
            <w:r>
              <w:rPr>
                <w:lang w:eastAsia="en-GB"/>
              </w:rPr>
              <w:t>Anti-social Behaviour &amp; Hate Crime (H003R)</w:t>
            </w:r>
          </w:p>
          <w:p w14:paraId="785E695D" w14:textId="12BE19BF" w:rsidR="0050756D" w:rsidRDefault="0050756D" w:rsidP="00060520">
            <w:pPr>
              <w:pStyle w:val="NoSpacing"/>
              <w:rPr>
                <w:lang w:eastAsia="en-GB"/>
              </w:rPr>
            </w:pPr>
            <w:r>
              <w:rPr>
                <w:lang w:eastAsia="en-GB"/>
              </w:rPr>
              <w:t>Application of Vulnerability Indicators Flag Procedure (no ref)</w:t>
            </w:r>
          </w:p>
        </w:tc>
      </w:tr>
    </w:tbl>
    <w:p w14:paraId="001AFFA9" w14:textId="77777777" w:rsidR="00D76B3F" w:rsidRDefault="00D76B3F" w:rsidP="00D76B3F">
      <w:pPr>
        <w:pStyle w:val="NoSpacing"/>
      </w:pPr>
    </w:p>
    <w:p w14:paraId="26CEB064" w14:textId="77777777" w:rsidR="00060520" w:rsidRPr="00060520" w:rsidRDefault="00060520" w:rsidP="00D76B3F">
      <w:pPr>
        <w:pStyle w:val="NoSpacing"/>
        <w:rPr>
          <w:lang w:eastAsia="en-GB"/>
        </w:rPr>
      </w:pPr>
    </w:p>
    <w:sectPr w:rsidR="00060520" w:rsidRPr="00060520" w:rsidSect="005D17FE">
      <w:headerReference w:type="default" r:id="rId8"/>
      <w:footerReference w:type="default" r:id="rId9"/>
      <w:pgSz w:w="11906" w:h="16838"/>
      <w:pgMar w:top="1213" w:right="1440" w:bottom="1440" w:left="1440" w:header="425"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F9470" w14:textId="77777777" w:rsidR="00481315" w:rsidRDefault="00481315" w:rsidP="004E47FB">
      <w:pPr>
        <w:spacing w:after="0" w:line="240" w:lineRule="auto"/>
      </w:pPr>
      <w:r>
        <w:separator/>
      </w:r>
    </w:p>
  </w:endnote>
  <w:endnote w:type="continuationSeparator" w:id="0">
    <w:p w14:paraId="1BA44534" w14:textId="77777777" w:rsidR="00481315" w:rsidRDefault="00481315" w:rsidP="004E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C922D" w14:textId="77777777" w:rsidR="00013100" w:rsidRPr="0040378E" w:rsidRDefault="00013100" w:rsidP="00E64B38">
    <w:pPr>
      <w:pStyle w:val="Footer"/>
      <w:rPr>
        <w:sz w:val="20"/>
        <w:szCs w:val="20"/>
      </w:rPr>
    </w:pPr>
  </w:p>
  <w:tbl>
    <w:tblPr>
      <w:tblStyle w:val="TableGrid"/>
      <w:tblW w:w="9242" w:type="dxa"/>
      <w:tblInd w:w="108" w:type="dxa"/>
      <w:tblLook w:val="04A0" w:firstRow="1" w:lastRow="0" w:firstColumn="1" w:lastColumn="0" w:noHBand="0" w:noVBand="1"/>
    </w:tblPr>
    <w:tblGrid>
      <w:gridCol w:w="4536"/>
      <w:gridCol w:w="4706"/>
    </w:tblGrid>
    <w:tr w:rsidR="00013100" w14:paraId="38EAD2B5" w14:textId="77777777" w:rsidTr="002A54AF">
      <w:trPr>
        <w:trHeight w:val="278"/>
      </w:trPr>
      <w:tc>
        <w:tcPr>
          <w:tcW w:w="9242" w:type="dxa"/>
          <w:gridSpan w:val="2"/>
        </w:tcPr>
        <w:p w14:paraId="4E3095AC" w14:textId="62F57F28" w:rsidR="00013100" w:rsidRPr="00351A9F" w:rsidRDefault="00013100" w:rsidP="0040378E">
          <w:pPr>
            <w:tabs>
              <w:tab w:val="center" w:pos="4153"/>
              <w:tab w:val="right" w:pos="8306"/>
            </w:tabs>
            <w:spacing w:before="60" w:after="60"/>
            <w:ind w:right="57"/>
            <w:rPr>
              <w:rFonts w:cs="Arial"/>
              <w:sz w:val="22"/>
              <w:lang w:eastAsia="en-GB"/>
            </w:rPr>
          </w:pPr>
          <w:r w:rsidRPr="00351A9F">
            <w:rPr>
              <w:szCs w:val="24"/>
            </w:rPr>
            <w:t>Issuing Team:</w:t>
          </w:r>
          <w:r w:rsidR="00AC4866">
            <w:rPr>
              <w:szCs w:val="24"/>
            </w:rPr>
            <w:t xml:space="preserve"> </w:t>
          </w:r>
          <w:r w:rsidR="00F631F4">
            <w:rPr>
              <w:szCs w:val="24"/>
            </w:rPr>
            <w:t>Customer Engagement Team</w:t>
          </w:r>
          <w:r w:rsidR="00270786">
            <w:rPr>
              <w:szCs w:val="24"/>
            </w:rPr>
            <w:t xml:space="preserve"> (drafted by J Pike)</w:t>
          </w:r>
        </w:p>
      </w:tc>
    </w:tr>
    <w:tr w:rsidR="00013100" w14:paraId="125D8944" w14:textId="77777777" w:rsidTr="00AA4041">
      <w:tc>
        <w:tcPr>
          <w:tcW w:w="4536" w:type="dxa"/>
        </w:tcPr>
        <w:p w14:paraId="23A240D3" w14:textId="1D26B413" w:rsidR="00013100" w:rsidRPr="0040378E" w:rsidRDefault="00013100" w:rsidP="002A54AF">
          <w:pPr>
            <w:tabs>
              <w:tab w:val="center" w:pos="4153"/>
              <w:tab w:val="right" w:pos="8306"/>
            </w:tabs>
            <w:spacing w:before="60" w:after="60"/>
            <w:ind w:right="57"/>
            <w:rPr>
              <w:rFonts w:cs="Arial"/>
              <w:szCs w:val="24"/>
              <w:lang w:eastAsia="en-GB"/>
            </w:rPr>
          </w:pPr>
          <w:r w:rsidRPr="0040378E">
            <w:rPr>
              <w:szCs w:val="24"/>
            </w:rPr>
            <w:t>Date issued:</w:t>
          </w:r>
          <w:r w:rsidR="00AC4866">
            <w:rPr>
              <w:szCs w:val="24"/>
            </w:rPr>
            <w:t xml:space="preserve"> </w:t>
          </w:r>
        </w:p>
      </w:tc>
      <w:tc>
        <w:tcPr>
          <w:tcW w:w="4706" w:type="dxa"/>
        </w:tcPr>
        <w:p w14:paraId="229D94AE" w14:textId="19EFE4F5" w:rsidR="00013100" w:rsidRPr="007E6C3B" w:rsidRDefault="00013100" w:rsidP="0040378E">
          <w:pPr>
            <w:tabs>
              <w:tab w:val="center" w:pos="4153"/>
              <w:tab w:val="right" w:pos="8306"/>
            </w:tabs>
            <w:spacing w:before="60" w:after="60"/>
            <w:ind w:right="57"/>
            <w:rPr>
              <w:rFonts w:cs="Arial"/>
              <w:sz w:val="16"/>
              <w:szCs w:val="16"/>
              <w:lang w:eastAsia="en-GB"/>
            </w:rPr>
          </w:pPr>
          <w:r w:rsidRPr="0040378E">
            <w:rPr>
              <w:rFonts w:cs="Arial"/>
              <w:szCs w:val="24"/>
              <w:lang w:eastAsia="en-GB"/>
            </w:rPr>
            <w:t>Next review:</w:t>
          </w:r>
          <w:r w:rsidR="00125D17">
            <w:rPr>
              <w:rFonts w:cs="Arial"/>
              <w:szCs w:val="24"/>
              <w:lang w:eastAsia="en-GB"/>
            </w:rPr>
            <w:t xml:space="preserve"> </w:t>
          </w:r>
          <w:r w:rsidR="00F631F4">
            <w:rPr>
              <w:rFonts w:cs="Arial"/>
              <w:szCs w:val="24"/>
              <w:lang w:eastAsia="en-GB"/>
            </w:rPr>
            <w:t>202</w:t>
          </w:r>
          <w:r w:rsidR="006374F2">
            <w:rPr>
              <w:rFonts w:cs="Arial"/>
              <w:szCs w:val="24"/>
              <w:lang w:eastAsia="en-GB"/>
            </w:rPr>
            <w:t>2</w:t>
          </w:r>
        </w:p>
      </w:tc>
    </w:tr>
  </w:tbl>
  <w:p w14:paraId="2967B611" w14:textId="77777777" w:rsidR="00013100" w:rsidRPr="00D8777B" w:rsidRDefault="00013100" w:rsidP="00D8777B">
    <w:pPr>
      <w:pStyle w:val="Footer"/>
      <w:jc w:val="center"/>
      <w:rPr>
        <w:sz w:val="20"/>
        <w:szCs w:val="20"/>
      </w:rPr>
    </w:pPr>
    <w:r w:rsidRPr="00D8777B">
      <w:rPr>
        <w:sz w:val="20"/>
        <w:szCs w:val="20"/>
      </w:rPr>
      <w:t xml:space="preserve">Page </w:t>
    </w:r>
    <w:r w:rsidRPr="00D8777B">
      <w:rPr>
        <w:b/>
        <w:sz w:val="20"/>
        <w:szCs w:val="20"/>
      </w:rPr>
      <w:fldChar w:fldCharType="begin"/>
    </w:r>
    <w:r w:rsidRPr="00D8777B">
      <w:rPr>
        <w:b/>
        <w:sz w:val="20"/>
        <w:szCs w:val="20"/>
      </w:rPr>
      <w:instrText xml:space="preserve"> PAGE  \* Arabic  \* MERGEFORMAT </w:instrText>
    </w:r>
    <w:r w:rsidRPr="00D8777B">
      <w:rPr>
        <w:b/>
        <w:sz w:val="20"/>
        <w:szCs w:val="20"/>
      </w:rPr>
      <w:fldChar w:fldCharType="separate"/>
    </w:r>
    <w:r w:rsidR="005D17FE">
      <w:rPr>
        <w:b/>
        <w:noProof/>
        <w:sz w:val="20"/>
        <w:szCs w:val="20"/>
      </w:rPr>
      <w:t>5</w:t>
    </w:r>
    <w:r w:rsidRPr="00D8777B">
      <w:rPr>
        <w:b/>
        <w:sz w:val="20"/>
        <w:szCs w:val="20"/>
      </w:rPr>
      <w:fldChar w:fldCharType="end"/>
    </w:r>
    <w:r w:rsidRPr="00D8777B">
      <w:rPr>
        <w:sz w:val="20"/>
        <w:szCs w:val="20"/>
      </w:rPr>
      <w:t xml:space="preserve"> of </w:t>
    </w:r>
    <w:r w:rsidRPr="00D8777B">
      <w:rPr>
        <w:b/>
        <w:sz w:val="20"/>
        <w:szCs w:val="20"/>
      </w:rPr>
      <w:fldChar w:fldCharType="begin"/>
    </w:r>
    <w:r w:rsidRPr="00D8777B">
      <w:rPr>
        <w:b/>
        <w:sz w:val="20"/>
        <w:szCs w:val="20"/>
      </w:rPr>
      <w:instrText xml:space="preserve"> NUMPAGES  \* Arabic  \* MERGEFORMAT </w:instrText>
    </w:r>
    <w:r w:rsidRPr="00D8777B">
      <w:rPr>
        <w:b/>
        <w:sz w:val="20"/>
        <w:szCs w:val="20"/>
      </w:rPr>
      <w:fldChar w:fldCharType="separate"/>
    </w:r>
    <w:r w:rsidR="005D17FE">
      <w:rPr>
        <w:b/>
        <w:noProof/>
        <w:sz w:val="20"/>
        <w:szCs w:val="20"/>
      </w:rPr>
      <w:t>5</w:t>
    </w:r>
    <w:r w:rsidRPr="00D8777B">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8873E" w14:textId="77777777" w:rsidR="00481315" w:rsidRDefault="00481315" w:rsidP="004E47FB">
      <w:pPr>
        <w:spacing w:after="0" w:line="240" w:lineRule="auto"/>
      </w:pPr>
      <w:r>
        <w:separator/>
      </w:r>
    </w:p>
  </w:footnote>
  <w:footnote w:type="continuationSeparator" w:id="0">
    <w:p w14:paraId="010E264F" w14:textId="77777777" w:rsidR="00481315" w:rsidRDefault="00481315" w:rsidP="004E4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6663"/>
      <w:gridCol w:w="1417"/>
    </w:tblGrid>
    <w:tr w:rsidR="00013100" w14:paraId="04DC924A" w14:textId="77777777" w:rsidTr="00351A9F">
      <w:tc>
        <w:tcPr>
          <w:tcW w:w="1242" w:type="dxa"/>
        </w:tcPr>
        <w:p w14:paraId="0749BE69" w14:textId="77777777" w:rsidR="00013100" w:rsidRDefault="00013100">
          <w:pPr>
            <w:pStyle w:val="Header"/>
          </w:pPr>
        </w:p>
        <w:p w14:paraId="331A64D6" w14:textId="77777777" w:rsidR="00013100" w:rsidRDefault="00013100">
          <w:pPr>
            <w:pStyle w:val="Header"/>
          </w:pPr>
        </w:p>
      </w:tc>
      <w:tc>
        <w:tcPr>
          <w:tcW w:w="6663" w:type="dxa"/>
        </w:tcPr>
        <w:p w14:paraId="169B4368" w14:textId="77777777" w:rsidR="00013100" w:rsidRDefault="00013100" w:rsidP="00AC4866">
          <w:pPr>
            <w:pStyle w:val="Header"/>
          </w:pPr>
        </w:p>
      </w:tc>
      <w:tc>
        <w:tcPr>
          <w:tcW w:w="1417" w:type="dxa"/>
        </w:tcPr>
        <w:p w14:paraId="5D75A234" w14:textId="77777777" w:rsidR="00013100" w:rsidRDefault="00013100">
          <w:pPr>
            <w:pStyle w:val="Header"/>
          </w:pPr>
          <w:r>
            <w:rPr>
              <w:rFonts w:cs="Arial"/>
              <w:b/>
              <w:noProof/>
              <w:lang w:eastAsia="en-GB"/>
            </w:rPr>
            <w:drawing>
              <wp:inline distT="0" distB="0" distL="0" distR="0" wp14:anchorId="718F5C5F" wp14:editId="23D7A2B9">
                <wp:extent cx="685800" cy="665629"/>
                <wp:effectExtent l="0" t="0" r="0" b="1270"/>
                <wp:docPr id="3" name="Picture 3" descr="logounitedwel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tedwel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65629"/>
                        </a:xfrm>
                        <a:prstGeom prst="rect">
                          <a:avLst/>
                        </a:prstGeom>
                        <a:noFill/>
                        <a:ln>
                          <a:noFill/>
                        </a:ln>
                      </pic:spPr>
                    </pic:pic>
                  </a:graphicData>
                </a:graphic>
              </wp:inline>
            </w:drawing>
          </w:r>
        </w:p>
      </w:tc>
    </w:tr>
  </w:tbl>
  <w:p w14:paraId="1CE4DBDB" w14:textId="6D412D20" w:rsidR="00013100" w:rsidRDefault="00AC4866">
    <w:pPr>
      <w:pStyle w:val="Header"/>
    </w:pPr>
    <w:r>
      <w:t>H070</w:t>
    </w:r>
    <w:r>
      <w:tab/>
      <w:t xml:space="preserve">Unacceptable </w:t>
    </w:r>
    <w:r w:rsidR="00D369C7">
      <w:t xml:space="preserve">Customer </w:t>
    </w:r>
    <w:r w:rsidR="00287D0D">
      <w:t xml:space="preserve">Contact </w:t>
    </w:r>
    <w:r w:rsidR="00996312">
      <w:t>Policy</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2E4"/>
    <w:multiLevelType w:val="multilevel"/>
    <w:tmpl w:val="B28067F0"/>
    <w:lvl w:ilvl="0">
      <w:start w:val="1"/>
      <w:numFmt w:val="decimal"/>
      <w:lvlText w:val="%1.0"/>
      <w:lvlJc w:val="left"/>
      <w:pPr>
        <w:ind w:left="465" w:hanging="465"/>
      </w:pPr>
      <w:rPr>
        <w:rFonts w:hint="default"/>
        <w:b/>
        <w:u w:val="single"/>
      </w:rPr>
    </w:lvl>
    <w:lvl w:ilvl="1">
      <w:start w:val="1"/>
      <w:numFmt w:val="decimal"/>
      <w:lvlText w:val="%1.%2"/>
      <w:lvlJc w:val="left"/>
      <w:pPr>
        <w:ind w:left="1185" w:hanging="465"/>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560" w:hanging="1800"/>
      </w:pPr>
      <w:rPr>
        <w:rFonts w:hint="default"/>
        <w:b/>
        <w:u w:val="single"/>
      </w:rPr>
    </w:lvl>
  </w:abstractNum>
  <w:abstractNum w:abstractNumId="1" w15:restartNumberingAfterBreak="0">
    <w:nsid w:val="04067C9B"/>
    <w:multiLevelType w:val="multilevel"/>
    <w:tmpl w:val="3740E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35BB0"/>
    <w:multiLevelType w:val="multilevel"/>
    <w:tmpl w:val="01766DEC"/>
    <w:lvl w:ilvl="0">
      <w:start w:val="2"/>
      <w:numFmt w:val="decimal"/>
      <w:lvlText w:val="%1."/>
      <w:lvlJc w:val="left"/>
      <w:pPr>
        <w:ind w:left="72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10423E"/>
    <w:multiLevelType w:val="hybridMultilevel"/>
    <w:tmpl w:val="107CE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D7DF3"/>
    <w:multiLevelType w:val="multilevel"/>
    <w:tmpl w:val="2A3A6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370353"/>
    <w:multiLevelType w:val="hybridMultilevel"/>
    <w:tmpl w:val="2FCC079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2767FA"/>
    <w:multiLevelType w:val="hybridMultilevel"/>
    <w:tmpl w:val="456CB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F120CF"/>
    <w:multiLevelType w:val="hybridMultilevel"/>
    <w:tmpl w:val="B3B8310A"/>
    <w:lvl w:ilvl="0" w:tplc="13DC5F6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342115"/>
    <w:multiLevelType w:val="multilevel"/>
    <w:tmpl w:val="A52628A8"/>
    <w:lvl w:ilvl="0">
      <w:start w:val="4"/>
      <w:numFmt w:val="decimal"/>
      <w:lvlText w:val="%1"/>
      <w:lvlJc w:val="left"/>
      <w:pPr>
        <w:ind w:left="460" w:hanging="460"/>
      </w:pPr>
      <w:rPr>
        <w:rFonts w:hint="default"/>
      </w:rPr>
    </w:lvl>
    <w:lvl w:ilvl="1">
      <w:start w:val="1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326D38"/>
    <w:multiLevelType w:val="multilevel"/>
    <w:tmpl w:val="9D241B8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895E32"/>
    <w:multiLevelType w:val="hybridMultilevel"/>
    <w:tmpl w:val="E27419D2"/>
    <w:lvl w:ilvl="0" w:tplc="08090001">
      <w:start w:val="1"/>
      <w:numFmt w:val="bullet"/>
      <w:lvlText w:val=""/>
      <w:lvlJc w:val="left"/>
      <w:pPr>
        <w:ind w:left="720" w:hanging="360"/>
      </w:pPr>
      <w:rPr>
        <w:rFonts w:ascii="Symbol" w:hAnsi="Symbo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233E73"/>
    <w:multiLevelType w:val="hybridMultilevel"/>
    <w:tmpl w:val="E2D8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F6A2B"/>
    <w:multiLevelType w:val="multilevel"/>
    <w:tmpl w:val="D63AE7F2"/>
    <w:lvl w:ilvl="0">
      <w:start w:val="1"/>
      <w:numFmt w:val="decimal"/>
      <w:lvlText w:val="%1."/>
      <w:lvlJc w:val="left"/>
      <w:pPr>
        <w:ind w:left="465" w:hanging="465"/>
      </w:pPr>
      <w:rPr>
        <w:rFonts w:ascii="Arial" w:hAnsi="Arial" w:hint="default"/>
        <w:b w:val="0"/>
        <w:i w:val="0"/>
        <w:sz w:val="24"/>
        <w:u w:val="single"/>
      </w:rPr>
    </w:lvl>
    <w:lvl w:ilvl="1">
      <w:start w:val="1"/>
      <w:numFmt w:val="decimal"/>
      <w:lvlText w:val="%1.%2"/>
      <w:lvlJc w:val="left"/>
      <w:pPr>
        <w:ind w:left="1185" w:hanging="465"/>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560" w:hanging="1800"/>
      </w:pPr>
      <w:rPr>
        <w:rFonts w:hint="default"/>
        <w:b/>
        <w:u w:val="single"/>
      </w:rPr>
    </w:lvl>
  </w:abstractNum>
  <w:abstractNum w:abstractNumId="13" w15:restartNumberingAfterBreak="0">
    <w:nsid w:val="49BC77D2"/>
    <w:multiLevelType w:val="hybridMultilevel"/>
    <w:tmpl w:val="1660E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C8676A2"/>
    <w:multiLevelType w:val="hybridMultilevel"/>
    <w:tmpl w:val="F14689B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5" w15:restartNumberingAfterBreak="0">
    <w:nsid w:val="4E780B78"/>
    <w:multiLevelType w:val="hybridMultilevel"/>
    <w:tmpl w:val="1DAEF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3053363"/>
    <w:multiLevelType w:val="hybridMultilevel"/>
    <w:tmpl w:val="1A56C276"/>
    <w:lvl w:ilvl="0" w:tplc="D0FCE294">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0305B3"/>
    <w:multiLevelType w:val="hybridMultilevel"/>
    <w:tmpl w:val="B366F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8D79F5"/>
    <w:multiLevelType w:val="multilevel"/>
    <w:tmpl w:val="1026003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99107E"/>
    <w:multiLevelType w:val="hybridMultilevel"/>
    <w:tmpl w:val="B8D2D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0078CA"/>
    <w:multiLevelType w:val="multilevel"/>
    <w:tmpl w:val="76344B7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7F15A5F"/>
    <w:multiLevelType w:val="hybridMultilevel"/>
    <w:tmpl w:val="6C3C9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2D49F9"/>
    <w:multiLevelType w:val="multilevel"/>
    <w:tmpl w:val="C058806E"/>
    <w:lvl w:ilvl="0">
      <w:start w:val="4"/>
      <w:numFmt w:val="decimal"/>
      <w:lvlText w:val="%1"/>
      <w:lvlJc w:val="left"/>
      <w:pPr>
        <w:ind w:left="460" w:hanging="460"/>
      </w:pPr>
      <w:rPr>
        <w:rFonts w:hint="default"/>
      </w:rPr>
    </w:lvl>
    <w:lvl w:ilvl="1">
      <w:start w:val="11"/>
      <w:numFmt w:val="decimal"/>
      <w:lvlText w:val="%1.%2"/>
      <w:lvlJc w:val="left"/>
      <w:pPr>
        <w:ind w:left="460" w:hanging="460"/>
      </w:pPr>
      <w:rPr>
        <w:rFonts w:hint="default"/>
      </w:rPr>
    </w:lvl>
    <w:lvl w:ilv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D4525DA"/>
    <w:multiLevelType w:val="hybridMultilevel"/>
    <w:tmpl w:val="B2B43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19"/>
  </w:num>
  <w:num w:numId="5">
    <w:abstractNumId w:val="7"/>
  </w:num>
  <w:num w:numId="6">
    <w:abstractNumId w:val="20"/>
  </w:num>
  <w:num w:numId="7">
    <w:abstractNumId w:val="0"/>
  </w:num>
  <w:num w:numId="8">
    <w:abstractNumId w:val="17"/>
  </w:num>
  <w:num w:numId="9">
    <w:abstractNumId w:val="12"/>
  </w:num>
  <w:num w:numId="10">
    <w:abstractNumId w:val="16"/>
  </w:num>
  <w:num w:numId="11">
    <w:abstractNumId w:val="10"/>
  </w:num>
  <w:num w:numId="12">
    <w:abstractNumId w:val="13"/>
  </w:num>
  <w:num w:numId="13">
    <w:abstractNumId w:val="6"/>
  </w:num>
  <w:num w:numId="14">
    <w:abstractNumId w:val="23"/>
  </w:num>
  <w:num w:numId="15">
    <w:abstractNumId w:val="15"/>
  </w:num>
  <w:num w:numId="16">
    <w:abstractNumId w:val="18"/>
  </w:num>
  <w:num w:numId="17">
    <w:abstractNumId w:val="5"/>
  </w:num>
  <w:num w:numId="18">
    <w:abstractNumId w:val="2"/>
  </w:num>
  <w:num w:numId="19">
    <w:abstractNumId w:val="11"/>
  </w:num>
  <w:num w:numId="20">
    <w:abstractNumId w:val="9"/>
  </w:num>
  <w:num w:numId="21">
    <w:abstractNumId w:val="21"/>
  </w:num>
  <w:num w:numId="22">
    <w:abstractNumId w:val="14"/>
  </w:num>
  <w:num w:numId="23">
    <w:abstractNumId w:val="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99B"/>
    <w:rsid w:val="00007873"/>
    <w:rsid w:val="00010C8F"/>
    <w:rsid w:val="00011F22"/>
    <w:rsid w:val="00013100"/>
    <w:rsid w:val="0001781D"/>
    <w:rsid w:val="00035914"/>
    <w:rsid w:val="000375D8"/>
    <w:rsid w:val="00053798"/>
    <w:rsid w:val="00060520"/>
    <w:rsid w:val="00096220"/>
    <w:rsid w:val="00097189"/>
    <w:rsid w:val="000A48B7"/>
    <w:rsid w:val="000A79F4"/>
    <w:rsid w:val="000C22DA"/>
    <w:rsid w:val="000D1AAE"/>
    <w:rsid w:val="000E7648"/>
    <w:rsid w:val="000F0F38"/>
    <w:rsid w:val="00112639"/>
    <w:rsid w:val="00125D17"/>
    <w:rsid w:val="0013775F"/>
    <w:rsid w:val="001457FB"/>
    <w:rsid w:val="001516C7"/>
    <w:rsid w:val="0019530C"/>
    <w:rsid w:val="00195C01"/>
    <w:rsid w:val="001B761F"/>
    <w:rsid w:val="001D48D6"/>
    <w:rsid w:val="001D6C54"/>
    <w:rsid w:val="001F05F1"/>
    <w:rsid w:val="002006A1"/>
    <w:rsid w:val="00212B0F"/>
    <w:rsid w:val="0021677D"/>
    <w:rsid w:val="002277EC"/>
    <w:rsid w:val="0023595C"/>
    <w:rsid w:val="002576B5"/>
    <w:rsid w:val="00265FDD"/>
    <w:rsid w:val="0027006F"/>
    <w:rsid w:val="00270786"/>
    <w:rsid w:val="00280A1C"/>
    <w:rsid w:val="0028602C"/>
    <w:rsid w:val="00287D0D"/>
    <w:rsid w:val="002A54AF"/>
    <w:rsid w:val="002B6501"/>
    <w:rsid w:val="002B6DCC"/>
    <w:rsid w:val="002C53D0"/>
    <w:rsid w:val="002E3F4B"/>
    <w:rsid w:val="002E43A6"/>
    <w:rsid w:val="002F6565"/>
    <w:rsid w:val="00314ACD"/>
    <w:rsid w:val="00325A7A"/>
    <w:rsid w:val="00326400"/>
    <w:rsid w:val="0032718B"/>
    <w:rsid w:val="00351A9F"/>
    <w:rsid w:val="00357200"/>
    <w:rsid w:val="00363C43"/>
    <w:rsid w:val="00385007"/>
    <w:rsid w:val="0038749C"/>
    <w:rsid w:val="00387834"/>
    <w:rsid w:val="00393BF7"/>
    <w:rsid w:val="003C2846"/>
    <w:rsid w:val="003E092A"/>
    <w:rsid w:val="003E46C4"/>
    <w:rsid w:val="003E6CD7"/>
    <w:rsid w:val="003E7630"/>
    <w:rsid w:val="003F0E2A"/>
    <w:rsid w:val="003F43EB"/>
    <w:rsid w:val="0040378E"/>
    <w:rsid w:val="004054E4"/>
    <w:rsid w:val="00405AF7"/>
    <w:rsid w:val="004231CF"/>
    <w:rsid w:val="00424A06"/>
    <w:rsid w:val="004478E6"/>
    <w:rsid w:val="00454654"/>
    <w:rsid w:val="00454A4D"/>
    <w:rsid w:val="004576C0"/>
    <w:rsid w:val="00463F50"/>
    <w:rsid w:val="00467DC3"/>
    <w:rsid w:val="00481315"/>
    <w:rsid w:val="0049105C"/>
    <w:rsid w:val="004920BF"/>
    <w:rsid w:val="00497A9F"/>
    <w:rsid w:val="004A114F"/>
    <w:rsid w:val="004A1BEC"/>
    <w:rsid w:val="004A4F3E"/>
    <w:rsid w:val="004A73AB"/>
    <w:rsid w:val="004C7E3F"/>
    <w:rsid w:val="004D12DB"/>
    <w:rsid w:val="004D364C"/>
    <w:rsid w:val="004D71EA"/>
    <w:rsid w:val="004E1837"/>
    <w:rsid w:val="004E47FB"/>
    <w:rsid w:val="004E798B"/>
    <w:rsid w:val="004F364E"/>
    <w:rsid w:val="004F5566"/>
    <w:rsid w:val="00505C29"/>
    <w:rsid w:val="0050667F"/>
    <w:rsid w:val="0050756D"/>
    <w:rsid w:val="00510A2E"/>
    <w:rsid w:val="005259E0"/>
    <w:rsid w:val="00527958"/>
    <w:rsid w:val="00531FA1"/>
    <w:rsid w:val="005409C4"/>
    <w:rsid w:val="005434CD"/>
    <w:rsid w:val="00544C7F"/>
    <w:rsid w:val="0054626B"/>
    <w:rsid w:val="00547BF9"/>
    <w:rsid w:val="005501A2"/>
    <w:rsid w:val="00552B56"/>
    <w:rsid w:val="00560D73"/>
    <w:rsid w:val="00565E7E"/>
    <w:rsid w:val="00574AEE"/>
    <w:rsid w:val="0058646C"/>
    <w:rsid w:val="0059017B"/>
    <w:rsid w:val="005A443A"/>
    <w:rsid w:val="005B0A86"/>
    <w:rsid w:val="005B20E1"/>
    <w:rsid w:val="005D17FE"/>
    <w:rsid w:val="005E7B19"/>
    <w:rsid w:val="005F2BFB"/>
    <w:rsid w:val="00611E98"/>
    <w:rsid w:val="00615C33"/>
    <w:rsid w:val="00625738"/>
    <w:rsid w:val="006374F2"/>
    <w:rsid w:val="00682017"/>
    <w:rsid w:val="00685901"/>
    <w:rsid w:val="00695A0F"/>
    <w:rsid w:val="006A2119"/>
    <w:rsid w:val="006A606A"/>
    <w:rsid w:val="006B33F9"/>
    <w:rsid w:val="006B5379"/>
    <w:rsid w:val="006B5EAA"/>
    <w:rsid w:val="006B63A1"/>
    <w:rsid w:val="006C4035"/>
    <w:rsid w:val="006D3BE6"/>
    <w:rsid w:val="006F7623"/>
    <w:rsid w:val="00703545"/>
    <w:rsid w:val="00705E98"/>
    <w:rsid w:val="0071455D"/>
    <w:rsid w:val="0072091D"/>
    <w:rsid w:val="007250DF"/>
    <w:rsid w:val="007332CF"/>
    <w:rsid w:val="00734E9A"/>
    <w:rsid w:val="0075017B"/>
    <w:rsid w:val="00761CD7"/>
    <w:rsid w:val="00772CC8"/>
    <w:rsid w:val="00777B38"/>
    <w:rsid w:val="0078425D"/>
    <w:rsid w:val="007952C5"/>
    <w:rsid w:val="007B0C1E"/>
    <w:rsid w:val="007C3124"/>
    <w:rsid w:val="007C56B1"/>
    <w:rsid w:val="007D599B"/>
    <w:rsid w:val="007D6A23"/>
    <w:rsid w:val="007F0798"/>
    <w:rsid w:val="007F7B75"/>
    <w:rsid w:val="00811674"/>
    <w:rsid w:val="0083512E"/>
    <w:rsid w:val="0085164C"/>
    <w:rsid w:val="008729D0"/>
    <w:rsid w:val="00873004"/>
    <w:rsid w:val="00875949"/>
    <w:rsid w:val="00876CB0"/>
    <w:rsid w:val="00886ACD"/>
    <w:rsid w:val="00894F45"/>
    <w:rsid w:val="008A2B70"/>
    <w:rsid w:val="008B1A11"/>
    <w:rsid w:val="008C09AC"/>
    <w:rsid w:val="008C767B"/>
    <w:rsid w:val="008F1190"/>
    <w:rsid w:val="008F18A3"/>
    <w:rsid w:val="008F7E9E"/>
    <w:rsid w:val="009017AA"/>
    <w:rsid w:val="00901F7E"/>
    <w:rsid w:val="0090461D"/>
    <w:rsid w:val="00912A14"/>
    <w:rsid w:val="00912AD4"/>
    <w:rsid w:val="0091379E"/>
    <w:rsid w:val="00914E24"/>
    <w:rsid w:val="00952052"/>
    <w:rsid w:val="00952E26"/>
    <w:rsid w:val="009677AA"/>
    <w:rsid w:val="00983EF9"/>
    <w:rsid w:val="00996312"/>
    <w:rsid w:val="009A0724"/>
    <w:rsid w:val="009A4A7A"/>
    <w:rsid w:val="009A596F"/>
    <w:rsid w:val="009B2821"/>
    <w:rsid w:val="009E0092"/>
    <w:rsid w:val="009E22C5"/>
    <w:rsid w:val="009F4136"/>
    <w:rsid w:val="00A218C6"/>
    <w:rsid w:val="00A45E72"/>
    <w:rsid w:val="00A51832"/>
    <w:rsid w:val="00A56D2A"/>
    <w:rsid w:val="00A90768"/>
    <w:rsid w:val="00A91DBA"/>
    <w:rsid w:val="00A945A6"/>
    <w:rsid w:val="00AA4041"/>
    <w:rsid w:val="00AC1946"/>
    <w:rsid w:val="00AC1C5F"/>
    <w:rsid w:val="00AC4866"/>
    <w:rsid w:val="00AD1B57"/>
    <w:rsid w:val="00AE7B55"/>
    <w:rsid w:val="00AF2F72"/>
    <w:rsid w:val="00B01C56"/>
    <w:rsid w:val="00B15E3B"/>
    <w:rsid w:val="00B25F6E"/>
    <w:rsid w:val="00B30814"/>
    <w:rsid w:val="00B34CBA"/>
    <w:rsid w:val="00B440A4"/>
    <w:rsid w:val="00B512B3"/>
    <w:rsid w:val="00B56F48"/>
    <w:rsid w:val="00B873DE"/>
    <w:rsid w:val="00BB518A"/>
    <w:rsid w:val="00BC346C"/>
    <w:rsid w:val="00BC5486"/>
    <w:rsid w:val="00BF03D2"/>
    <w:rsid w:val="00C045B5"/>
    <w:rsid w:val="00C349C5"/>
    <w:rsid w:val="00C609FA"/>
    <w:rsid w:val="00C61BB0"/>
    <w:rsid w:val="00C670FC"/>
    <w:rsid w:val="00C72135"/>
    <w:rsid w:val="00C811AC"/>
    <w:rsid w:val="00C8398B"/>
    <w:rsid w:val="00C8426E"/>
    <w:rsid w:val="00C978D8"/>
    <w:rsid w:val="00CA0F12"/>
    <w:rsid w:val="00CB4532"/>
    <w:rsid w:val="00CB5CCF"/>
    <w:rsid w:val="00CF347C"/>
    <w:rsid w:val="00D0493B"/>
    <w:rsid w:val="00D06051"/>
    <w:rsid w:val="00D243B5"/>
    <w:rsid w:val="00D26C58"/>
    <w:rsid w:val="00D26FE6"/>
    <w:rsid w:val="00D33F85"/>
    <w:rsid w:val="00D369C7"/>
    <w:rsid w:val="00D6794C"/>
    <w:rsid w:val="00D7595A"/>
    <w:rsid w:val="00D75E5F"/>
    <w:rsid w:val="00D76B3F"/>
    <w:rsid w:val="00D80BB8"/>
    <w:rsid w:val="00D835AA"/>
    <w:rsid w:val="00D8777B"/>
    <w:rsid w:val="00D91016"/>
    <w:rsid w:val="00D97266"/>
    <w:rsid w:val="00DA2E87"/>
    <w:rsid w:val="00DA5A7F"/>
    <w:rsid w:val="00DB1DD4"/>
    <w:rsid w:val="00DD0210"/>
    <w:rsid w:val="00DE307C"/>
    <w:rsid w:val="00DF3BE6"/>
    <w:rsid w:val="00DF54E0"/>
    <w:rsid w:val="00E0018F"/>
    <w:rsid w:val="00E05DFC"/>
    <w:rsid w:val="00E07169"/>
    <w:rsid w:val="00E26919"/>
    <w:rsid w:val="00E26C1D"/>
    <w:rsid w:val="00E32259"/>
    <w:rsid w:val="00E36661"/>
    <w:rsid w:val="00E5078A"/>
    <w:rsid w:val="00E579B4"/>
    <w:rsid w:val="00E601FE"/>
    <w:rsid w:val="00E64B38"/>
    <w:rsid w:val="00E666F6"/>
    <w:rsid w:val="00E66B3E"/>
    <w:rsid w:val="00E7043E"/>
    <w:rsid w:val="00E83E31"/>
    <w:rsid w:val="00E95C3F"/>
    <w:rsid w:val="00EA6D5A"/>
    <w:rsid w:val="00EB7126"/>
    <w:rsid w:val="00EC2D7E"/>
    <w:rsid w:val="00EE3929"/>
    <w:rsid w:val="00EE49A0"/>
    <w:rsid w:val="00F01088"/>
    <w:rsid w:val="00F01CFF"/>
    <w:rsid w:val="00F25A5C"/>
    <w:rsid w:val="00F42632"/>
    <w:rsid w:val="00F44E5E"/>
    <w:rsid w:val="00F527D0"/>
    <w:rsid w:val="00F631F4"/>
    <w:rsid w:val="00F677F2"/>
    <w:rsid w:val="00F70ADE"/>
    <w:rsid w:val="00F7236B"/>
    <w:rsid w:val="00F943D1"/>
    <w:rsid w:val="00F97910"/>
    <w:rsid w:val="00FC49EB"/>
    <w:rsid w:val="00FD7510"/>
    <w:rsid w:val="00FE5094"/>
    <w:rsid w:val="00FE5A10"/>
    <w:rsid w:val="00FF501F"/>
    <w:rsid w:val="00FF6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41E82D"/>
  <w15:docId w15:val="{8E47C712-D5B0-40FC-8963-FF2D6559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695A0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5D8"/>
    <w:pPr>
      <w:spacing w:after="0" w:line="240" w:lineRule="auto"/>
    </w:pPr>
    <w:rPr>
      <w:rFonts w:ascii="Arial" w:hAnsi="Arial"/>
      <w:sz w:val="24"/>
    </w:rPr>
  </w:style>
  <w:style w:type="paragraph" w:styleId="NormalWeb">
    <w:name w:val="Normal (Web)"/>
    <w:basedOn w:val="Normal"/>
    <w:uiPriority w:val="99"/>
    <w:unhideWhenUsed/>
    <w:rsid w:val="007D599B"/>
    <w:pPr>
      <w:spacing w:before="100" w:beforeAutospacing="1" w:after="100" w:afterAutospacing="1" w:line="240" w:lineRule="auto"/>
    </w:pPr>
    <w:rPr>
      <w:rFonts w:ascii="Times New Roman" w:eastAsia="Times New Roman" w:hAnsi="Times New Roman" w:cs="Times New Roman"/>
      <w:color w:val="000080"/>
      <w:szCs w:val="24"/>
      <w:lang w:eastAsia="en-GB"/>
    </w:rPr>
  </w:style>
  <w:style w:type="paragraph" w:styleId="BalloonText">
    <w:name w:val="Balloon Text"/>
    <w:basedOn w:val="Normal"/>
    <w:link w:val="BalloonTextChar"/>
    <w:uiPriority w:val="99"/>
    <w:semiHidden/>
    <w:unhideWhenUsed/>
    <w:rsid w:val="007D5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99B"/>
    <w:rPr>
      <w:rFonts w:ascii="Tahoma" w:hAnsi="Tahoma" w:cs="Tahoma"/>
      <w:sz w:val="16"/>
      <w:szCs w:val="16"/>
    </w:rPr>
  </w:style>
  <w:style w:type="character" w:styleId="CommentReference">
    <w:name w:val="annotation reference"/>
    <w:basedOn w:val="DefaultParagraphFont"/>
    <w:uiPriority w:val="99"/>
    <w:semiHidden/>
    <w:unhideWhenUsed/>
    <w:rsid w:val="00D26FE6"/>
    <w:rPr>
      <w:sz w:val="16"/>
      <w:szCs w:val="16"/>
    </w:rPr>
  </w:style>
  <w:style w:type="paragraph" w:styleId="CommentText">
    <w:name w:val="annotation text"/>
    <w:basedOn w:val="Normal"/>
    <w:link w:val="CommentTextChar"/>
    <w:uiPriority w:val="99"/>
    <w:semiHidden/>
    <w:unhideWhenUsed/>
    <w:rsid w:val="00D26FE6"/>
    <w:pPr>
      <w:spacing w:line="240" w:lineRule="auto"/>
    </w:pPr>
    <w:rPr>
      <w:sz w:val="20"/>
      <w:szCs w:val="20"/>
    </w:rPr>
  </w:style>
  <w:style w:type="character" w:customStyle="1" w:styleId="CommentTextChar">
    <w:name w:val="Comment Text Char"/>
    <w:basedOn w:val="DefaultParagraphFont"/>
    <w:link w:val="CommentText"/>
    <w:uiPriority w:val="99"/>
    <w:semiHidden/>
    <w:rsid w:val="00D26FE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26FE6"/>
    <w:rPr>
      <w:b/>
      <w:bCs/>
    </w:rPr>
  </w:style>
  <w:style w:type="character" w:customStyle="1" w:styleId="CommentSubjectChar">
    <w:name w:val="Comment Subject Char"/>
    <w:basedOn w:val="CommentTextChar"/>
    <w:link w:val="CommentSubject"/>
    <w:uiPriority w:val="99"/>
    <w:semiHidden/>
    <w:rsid w:val="00D26FE6"/>
    <w:rPr>
      <w:rFonts w:ascii="Arial" w:hAnsi="Arial"/>
      <w:b/>
      <w:bCs/>
      <w:sz w:val="20"/>
      <w:szCs w:val="20"/>
    </w:rPr>
  </w:style>
  <w:style w:type="paragraph" w:styleId="Header">
    <w:name w:val="header"/>
    <w:basedOn w:val="Normal"/>
    <w:link w:val="HeaderChar"/>
    <w:uiPriority w:val="99"/>
    <w:unhideWhenUsed/>
    <w:rsid w:val="004E4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7FB"/>
    <w:rPr>
      <w:rFonts w:ascii="Arial" w:hAnsi="Arial"/>
      <w:sz w:val="24"/>
    </w:rPr>
  </w:style>
  <w:style w:type="paragraph" w:styleId="Footer">
    <w:name w:val="footer"/>
    <w:basedOn w:val="Normal"/>
    <w:link w:val="FooterChar"/>
    <w:uiPriority w:val="99"/>
    <w:unhideWhenUsed/>
    <w:rsid w:val="004E4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7FB"/>
    <w:rPr>
      <w:rFonts w:ascii="Arial" w:hAnsi="Arial"/>
      <w:sz w:val="24"/>
    </w:rPr>
  </w:style>
  <w:style w:type="table" w:styleId="TableGrid">
    <w:name w:val="Table Grid"/>
    <w:basedOn w:val="TableNormal"/>
    <w:uiPriority w:val="59"/>
    <w:rsid w:val="00DE3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93B"/>
    <w:pPr>
      <w:ind w:left="720"/>
      <w:contextualSpacing/>
    </w:pPr>
  </w:style>
  <w:style w:type="character" w:styleId="Hyperlink">
    <w:name w:val="Hyperlink"/>
    <w:basedOn w:val="DefaultParagraphFont"/>
    <w:uiPriority w:val="99"/>
    <w:unhideWhenUsed/>
    <w:rsid w:val="0049105C"/>
    <w:rPr>
      <w:color w:val="0000FF" w:themeColor="hyperlink"/>
      <w:u w:val="single"/>
    </w:rPr>
  </w:style>
  <w:style w:type="paragraph" w:customStyle="1" w:styleId="Default">
    <w:name w:val="Default"/>
    <w:rsid w:val="00010C8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7330">
      <w:bodyDiv w:val="1"/>
      <w:marLeft w:val="0"/>
      <w:marRight w:val="0"/>
      <w:marTop w:val="0"/>
      <w:marBottom w:val="0"/>
      <w:divBdr>
        <w:top w:val="none" w:sz="0" w:space="0" w:color="auto"/>
        <w:left w:val="none" w:sz="0" w:space="0" w:color="auto"/>
        <w:bottom w:val="none" w:sz="0" w:space="0" w:color="auto"/>
        <w:right w:val="none" w:sz="0" w:space="0" w:color="auto"/>
      </w:divBdr>
    </w:div>
    <w:div w:id="1330325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380240">
      <w:bodyDiv w:val="1"/>
      <w:marLeft w:val="0"/>
      <w:marRight w:val="0"/>
      <w:marTop w:val="0"/>
      <w:marBottom w:val="0"/>
      <w:divBdr>
        <w:top w:val="none" w:sz="0" w:space="0" w:color="auto"/>
        <w:left w:val="none" w:sz="0" w:space="0" w:color="auto"/>
        <w:bottom w:val="none" w:sz="0" w:space="0" w:color="auto"/>
        <w:right w:val="none" w:sz="0" w:space="0" w:color="auto"/>
      </w:divBdr>
    </w:div>
    <w:div w:id="1638536484">
      <w:bodyDiv w:val="1"/>
      <w:marLeft w:val="0"/>
      <w:marRight w:val="0"/>
      <w:marTop w:val="0"/>
      <w:marBottom w:val="0"/>
      <w:divBdr>
        <w:top w:val="none" w:sz="0" w:space="0" w:color="auto"/>
        <w:left w:val="none" w:sz="0" w:space="0" w:color="auto"/>
        <w:bottom w:val="none" w:sz="0" w:space="0" w:color="auto"/>
        <w:right w:val="none" w:sz="0" w:space="0" w:color="auto"/>
      </w:divBdr>
    </w:div>
    <w:div w:id="1723139931">
      <w:bodyDiv w:val="1"/>
      <w:marLeft w:val="0"/>
      <w:marRight w:val="0"/>
      <w:marTop w:val="0"/>
      <w:marBottom w:val="0"/>
      <w:divBdr>
        <w:top w:val="none" w:sz="0" w:space="0" w:color="auto"/>
        <w:left w:val="none" w:sz="0" w:space="0" w:color="auto"/>
        <w:bottom w:val="none" w:sz="0" w:space="0" w:color="auto"/>
        <w:right w:val="none" w:sz="0" w:space="0" w:color="auto"/>
      </w:divBdr>
    </w:div>
    <w:div w:id="1786270106">
      <w:bodyDiv w:val="1"/>
      <w:marLeft w:val="0"/>
      <w:marRight w:val="0"/>
      <w:marTop w:val="0"/>
      <w:marBottom w:val="0"/>
      <w:divBdr>
        <w:top w:val="none" w:sz="0" w:space="0" w:color="auto"/>
        <w:left w:val="none" w:sz="0" w:space="0" w:color="auto"/>
        <w:bottom w:val="none" w:sz="0" w:space="0" w:color="auto"/>
        <w:right w:val="none" w:sz="0" w:space="0" w:color="auto"/>
      </w:divBdr>
    </w:div>
    <w:div w:id="205962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DDB5B-B17B-417E-B1BB-0F4F2647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2404</Words>
  <Characters>13706</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UWHA</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Roblin</dc:creator>
  <cp:lastModifiedBy>Anna Meredith</cp:lastModifiedBy>
  <cp:revision>2</cp:revision>
  <cp:lastPrinted>2019-01-28T09:14:00Z</cp:lastPrinted>
  <dcterms:created xsi:type="dcterms:W3CDTF">2019-08-16T10:08:00Z</dcterms:created>
  <dcterms:modified xsi:type="dcterms:W3CDTF">2019-08-16T10:08:00Z</dcterms:modified>
</cp:coreProperties>
</file>